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128D9" w14:textId="771DCC8D" w:rsidR="002F5C91" w:rsidRPr="005E643C" w:rsidRDefault="002F5C91" w:rsidP="002F5C91">
      <w:pPr>
        <w:spacing w:after="0"/>
        <w:ind w:left="1988" w:hanging="1988"/>
        <w:jc w:val="both"/>
        <w:textAlignment w:val="auto"/>
        <w:rPr>
          <w:rFonts w:ascii="Arial" w:eastAsia="Batang" w:hAnsi="Arial" w:cs="Arial"/>
          <w:b/>
          <w:sz w:val="24"/>
          <w:szCs w:val="24"/>
          <w:lang w:val="de-DE"/>
        </w:rPr>
      </w:pPr>
      <w:r w:rsidRPr="005E643C">
        <w:rPr>
          <w:rFonts w:ascii="Arial" w:eastAsia="Batang" w:hAnsi="Arial" w:cs="Arial"/>
          <w:b/>
          <w:sz w:val="24"/>
          <w:szCs w:val="24"/>
          <w:lang w:val="de-DE"/>
        </w:rPr>
        <w:t>3GPP TSG RAN WG1 #116-bis</w:t>
      </w:r>
      <w:r w:rsidRPr="005E643C">
        <w:rPr>
          <w:rFonts w:ascii="Arial" w:eastAsia="Batang" w:hAnsi="Arial" w:cs="Arial"/>
          <w:b/>
          <w:sz w:val="24"/>
          <w:szCs w:val="24"/>
          <w:lang w:val="de-DE"/>
        </w:rPr>
        <w:tab/>
      </w:r>
      <w:r w:rsidRPr="005E643C">
        <w:rPr>
          <w:rFonts w:ascii="Arial" w:eastAsia="Batang" w:hAnsi="Arial" w:cs="Arial"/>
          <w:b/>
          <w:sz w:val="24"/>
          <w:szCs w:val="24"/>
          <w:lang w:val="de-DE"/>
        </w:rPr>
        <w:tab/>
        <w:t xml:space="preserve">    </w:t>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r>
      <w:r w:rsidRPr="005E643C">
        <w:rPr>
          <w:rFonts w:ascii="Arial" w:eastAsia="Batang" w:hAnsi="Arial" w:cs="Arial"/>
          <w:b/>
          <w:sz w:val="24"/>
          <w:szCs w:val="24"/>
          <w:lang w:val="de-DE"/>
        </w:rPr>
        <w:tab/>
        <w:t xml:space="preserve">                         </w:t>
      </w:r>
      <w:r w:rsidR="009236ED" w:rsidRPr="005E643C">
        <w:rPr>
          <w:rFonts w:ascii="Arial" w:eastAsia="Batang" w:hAnsi="Arial" w:cs="Arial"/>
          <w:b/>
          <w:sz w:val="24"/>
          <w:szCs w:val="24"/>
          <w:lang w:val="de-DE"/>
        </w:rPr>
        <w:t>R1-2402134</w:t>
      </w:r>
    </w:p>
    <w:p w14:paraId="4128AE7A" w14:textId="77777777" w:rsidR="002F5C91" w:rsidRPr="004E7899" w:rsidRDefault="002F5C91" w:rsidP="002F5C91">
      <w:pPr>
        <w:spacing w:after="0"/>
        <w:ind w:left="1988" w:hanging="1988"/>
        <w:jc w:val="both"/>
        <w:rPr>
          <w:rFonts w:ascii="Arial" w:hAnsi="Arial" w:cs="Arial"/>
          <w:b/>
          <w:sz w:val="24"/>
          <w:szCs w:val="24"/>
        </w:rPr>
      </w:pPr>
      <w:r w:rsidRPr="005E643C">
        <w:rPr>
          <w:rFonts w:ascii="Arial" w:eastAsia="Batang" w:hAnsi="Arial" w:cs="Arial"/>
          <w:b/>
          <w:sz w:val="24"/>
          <w:szCs w:val="24"/>
          <w:lang w:val="de-DE"/>
        </w:rPr>
        <w:t>Changsha, Hunan Province, China, April 15</w:t>
      </w:r>
      <w:r w:rsidRPr="005E643C">
        <w:rPr>
          <w:rFonts w:ascii="Arial" w:eastAsia="Batang" w:hAnsi="Arial" w:cs="Arial"/>
          <w:b/>
          <w:sz w:val="24"/>
          <w:szCs w:val="24"/>
          <w:vertAlign w:val="superscript"/>
          <w:lang w:val="de-DE"/>
        </w:rPr>
        <w:t>th</w:t>
      </w:r>
      <w:r w:rsidRPr="005E643C">
        <w:rPr>
          <w:rFonts w:ascii="Arial" w:eastAsia="Batang" w:hAnsi="Arial" w:cs="Arial"/>
          <w:b/>
          <w:sz w:val="24"/>
          <w:szCs w:val="24"/>
          <w:lang w:val="de-DE"/>
        </w:rPr>
        <w:t xml:space="preserve"> – 19</w:t>
      </w:r>
      <w:r w:rsidRPr="005E643C">
        <w:rPr>
          <w:rFonts w:ascii="Arial" w:eastAsia="Batang" w:hAnsi="Arial" w:cs="Arial"/>
          <w:b/>
          <w:sz w:val="24"/>
          <w:szCs w:val="24"/>
          <w:vertAlign w:val="superscript"/>
          <w:lang w:val="de-DE"/>
        </w:rPr>
        <w:t>th</w:t>
      </w:r>
      <w:r w:rsidRPr="005E643C">
        <w:rPr>
          <w:rFonts w:ascii="Arial" w:eastAsia="Batang" w:hAnsi="Arial" w:cs="Arial"/>
          <w:b/>
          <w:sz w:val="24"/>
          <w:szCs w:val="24"/>
          <w:lang w:val="de-DE"/>
        </w:rPr>
        <w:t>,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243D133"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4E2EA0" w:rsidRPr="004E2EA0">
        <w:rPr>
          <w:rFonts w:ascii="Arial" w:hAnsi="Arial" w:cs="Arial"/>
          <w:b/>
          <w:sz w:val="24"/>
          <w:szCs w:val="24"/>
        </w:rPr>
        <w:t>Discussions on frame structure and timing aspects for A-IoT</w:t>
      </w:r>
    </w:p>
    <w:p w14:paraId="6AC8B0BF" w14:textId="0F439A4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EB6841" w:rsidRPr="00EB6841">
        <w:rPr>
          <w:rFonts w:ascii="Arial" w:hAnsi="Arial" w:cs="Arial"/>
          <w:b/>
          <w:sz w:val="24"/>
          <w:szCs w:val="24"/>
        </w:rPr>
        <w:t>9.4.2.2</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12DE676" w14:textId="21C6225B" w:rsidR="00E057B3" w:rsidRPr="00D3557C" w:rsidRDefault="00E057B3" w:rsidP="00F8614D">
      <w:pPr>
        <w:jc w:val="both"/>
        <w:rPr>
          <w:sz w:val="22"/>
          <w:szCs w:val="22"/>
          <w:lang w:eastAsia="x-none"/>
        </w:rPr>
      </w:pPr>
      <w:r w:rsidRPr="00D3557C">
        <w:rPr>
          <w:sz w:val="22"/>
          <w:szCs w:val="22"/>
          <w:lang w:eastAsia="x-none"/>
        </w:rPr>
        <w:t xml:space="preserve">At the RAN1#116 meeting, the following agreements were made for frame structure and timing aspects for A-IoT </w:t>
      </w:r>
      <w:r w:rsidR="00C1090C">
        <w:rPr>
          <w:sz w:val="22"/>
          <w:szCs w:val="22"/>
          <w:lang w:eastAsia="x-none"/>
        </w:rPr>
        <w:t>system design</w:t>
      </w:r>
      <w:r w:rsidR="00902D6B">
        <w:rPr>
          <w:sz w:val="22"/>
          <w:szCs w:val="22"/>
          <w:lang w:eastAsia="x-none"/>
        </w:rPr>
        <w:t xml:space="preserve"> </w:t>
      </w:r>
      <w:r w:rsidR="00902D6B">
        <w:rPr>
          <w:sz w:val="22"/>
          <w:szCs w:val="22"/>
          <w:lang w:eastAsia="x-none"/>
        </w:rPr>
        <w:fldChar w:fldCharType="begin"/>
      </w:r>
      <w:r w:rsidR="00902D6B">
        <w:rPr>
          <w:sz w:val="22"/>
          <w:szCs w:val="22"/>
          <w:lang w:eastAsia="x-none"/>
        </w:rPr>
        <w:instrText xml:space="preserve"> REF _Ref160540849 \r \h </w:instrText>
      </w:r>
      <w:r w:rsidR="00902D6B">
        <w:rPr>
          <w:sz w:val="22"/>
          <w:szCs w:val="22"/>
          <w:lang w:eastAsia="x-none"/>
        </w:rPr>
      </w:r>
      <w:r w:rsidR="00902D6B">
        <w:rPr>
          <w:sz w:val="22"/>
          <w:szCs w:val="22"/>
          <w:lang w:eastAsia="x-none"/>
        </w:rPr>
        <w:fldChar w:fldCharType="separate"/>
      </w:r>
      <w:r w:rsidR="00715988">
        <w:rPr>
          <w:sz w:val="22"/>
          <w:szCs w:val="22"/>
          <w:lang w:eastAsia="x-none"/>
        </w:rPr>
        <w:t>[1]</w:t>
      </w:r>
      <w:r w:rsidR="00902D6B">
        <w:rPr>
          <w:sz w:val="22"/>
          <w:szCs w:val="22"/>
          <w:lang w:eastAsia="x-none"/>
        </w:rPr>
        <w:fldChar w:fldCharType="end"/>
      </w:r>
      <w:r w:rsidR="00C1090C">
        <w:rPr>
          <w:sz w:val="22"/>
          <w:szCs w:val="22"/>
          <w:lang w:eastAsia="x-none"/>
        </w:rPr>
        <w:t xml:space="preserve">. </w:t>
      </w:r>
    </w:p>
    <w:p w14:paraId="26EAE6D5" w14:textId="77777777" w:rsidR="00015CB0" w:rsidRPr="00015CB0" w:rsidRDefault="00015CB0" w:rsidP="006839AB">
      <w:pPr>
        <w:overflowPunct/>
        <w:autoSpaceDE/>
        <w:autoSpaceDN/>
        <w:snapToGrid w:val="0"/>
        <w:spacing w:before="120" w:after="120"/>
        <w:textAlignment w:val="auto"/>
        <w:rPr>
          <w:rFonts w:eastAsia="Batang"/>
          <w:b/>
          <w:sz w:val="22"/>
          <w:szCs w:val="22"/>
        </w:rPr>
      </w:pPr>
      <w:r w:rsidRPr="00015CB0">
        <w:rPr>
          <w:rFonts w:eastAsia="Batang"/>
          <w:b/>
          <w:sz w:val="22"/>
          <w:szCs w:val="22"/>
          <w:highlight w:val="green"/>
        </w:rPr>
        <w:t>Agreement</w:t>
      </w:r>
    </w:p>
    <w:p w14:paraId="1CA647D5" w14:textId="77777777" w:rsidR="00015CB0" w:rsidRPr="00015CB0" w:rsidRDefault="00015CB0" w:rsidP="00E161A1">
      <w:pPr>
        <w:overflowPunct/>
        <w:autoSpaceDE/>
        <w:autoSpaceDN/>
        <w:adjustRightInd/>
        <w:spacing w:after="0"/>
        <w:jc w:val="both"/>
        <w:textAlignment w:val="auto"/>
        <w:rPr>
          <w:rFonts w:eastAsia="Batang"/>
          <w:sz w:val="22"/>
          <w:szCs w:val="22"/>
          <w:lang w:eastAsia="x-none"/>
        </w:rPr>
      </w:pPr>
      <w:r w:rsidRPr="00015CB0">
        <w:rPr>
          <w:rFonts w:eastAsia="Batang"/>
          <w:bCs/>
          <w:sz w:val="22"/>
          <w:szCs w:val="22"/>
        </w:rPr>
        <w:t>From RAN1 perspective, at least when a response is expected from multiple devices that are intended to be identified, an A-IoT contention-based access procedure initiated by the reader is used.</w:t>
      </w:r>
    </w:p>
    <w:p w14:paraId="54D55C76" w14:textId="77777777" w:rsidR="00015CB0" w:rsidRPr="00015CB0" w:rsidRDefault="00015CB0" w:rsidP="006839AB">
      <w:pPr>
        <w:overflowPunct/>
        <w:autoSpaceDE/>
        <w:autoSpaceDN/>
        <w:snapToGrid w:val="0"/>
        <w:spacing w:before="120" w:after="120"/>
        <w:textAlignment w:val="auto"/>
        <w:rPr>
          <w:rFonts w:eastAsia="Batang"/>
          <w:b/>
          <w:sz w:val="22"/>
          <w:szCs w:val="22"/>
          <w:highlight w:val="green"/>
        </w:rPr>
      </w:pPr>
      <w:r w:rsidRPr="00015CB0">
        <w:rPr>
          <w:rFonts w:eastAsia="Batang"/>
          <w:b/>
          <w:sz w:val="22"/>
          <w:szCs w:val="22"/>
          <w:highlight w:val="green"/>
        </w:rPr>
        <w:t>Agreement</w:t>
      </w:r>
    </w:p>
    <w:p w14:paraId="1848FCE0" w14:textId="77777777" w:rsidR="00015CB0" w:rsidRPr="00015CB0" w:rsidRDefault="00015CB0" w:rsidP="00E161A1">
      <w:pPr>
        <w:overflowPunct/>
        <w:autoSpaceDE/>
        <w:autoSpaceDN/>
        <w:snapToGrid w:val="0"/>
        <w:spacing w:after="0"/>
        <w:textAlignment w:val="auto"/>
        <w:rPr>
          <w:rFonts w:eastAsia="Batang"/>
          <w:bCs/>
          <w:sz w:val="22"/>
          <w:szCs w:val="22"/>
        </w:rPr>
      </w:pPr>
      <w:r w:rsidRPr="00015CB0">
        <w:rPr>
          <w:rFonts w:eastAsia="Batang"/>
          <w:bCs/>
          <w:sz w:val="22"/>
          <w:szCs w:val="22"/>
        </w:rPr>
        <w:t>For A-IoT contention-based access procedure, at least slotted-ALOHA based access is studied.</w:t>
      </w:r>
    </w:p>
    <w:p w14:paraId="53CC6612" w14:textId="77777777" w:rsidR="00015CB0" w:rsidRPr="00015CB0" w:rsidRDefault="00015CB0" w:rsidP="006839AB">
      <w:pPr>
        <w:overflowPunct/>
        <w:autoSpaceDE/>
        <w:autoSpaceDN/>
        <w:snapToGrid w:val="0"/>
        <w:spacing w:before="120" w:after="120"/>
        <w:textAlignment w:val="auto"/>
        <w:rPr>
          <w:rFonts w:eastAsia="Batang"/>
          <w:b/>
          <w:sz w:val="22"/>
          <w:szCs w:val="22"/>
          <w:highlight w:val="green"/>
        </w:rPr>
      </w:pPr>
      <w:r w:rsidRPr="00015CB0">
        <w:rPr>
          <w:rFonts w:eastAsia="Batang"/>
          <w:b/>
          <w:sz w:val="22"/>
          <w:szCs w:val="22"/>
          <w:highlight w:val="green"/>
        </w:rPr>
        <w:t>Agreement</w:t>
      </w:r>
    </w:p>
    <w:p w14:paraId="6374913C" w14:textId="77777777" w:rsidR="00015CB0" w:rsidRPr="00015CB0" w:rsidRDefault="00015CB0" w:rsidP="00E161A1">
      <w:pPr>
        <w:overflowPunct/>
        <w:autoSpaceDE/>
        <w:autoSpaceDN/>
        <w:snapToGrid w:val="0"/>
        <w:spacing w:after="0"/>
        <w:textAlignment w:val="auto"/>
        <w:rPr>
          <w:rFonts w:eastAsia="Batang"/>
          <w:bCs/>
          <w:sz w:val="22"/>
          <w:szCs w:val="22"/>
        </w:rPr>
      </w:pPr>
      <w:r w:rsidRPr="00015CB0">
        <w:rPr>
          <w:rFonts w:eastAsia="Batang"/>
          <w:bCs/>
          <w:sz w:val="22"/>
          <w:szCs w:val="22"/>
        </w:rPr>
        <w:t>At least the following time domain frame structure is studied for A-IoT R2D</w:t>
      </w:r>
      <w:r w:rsidRPr="00015CB0" w:rsidDel="00B30D72">
        <w:rPr>
          <w:rFonts w:eastAsia="Batang"/>
          <w:bCs/>
          <w:sz w:val="22"/>
          <w:szCs w:val="22"/>
        </w:rPr>
        <w:t xml:space="preserve"> </w:t>
      </w:r>
      <w:r w:rsidRPr="00015CB0">
        <w:rPr>
          <w:rFonts w:eastAsia="Batang"/>
          <w:bCs/>
          <w:sz w:val="22"/>
          <w:szCs w:val="22"/>
        </w:rPr>
        <w:t>and D2R transmission.</w:t>
      </w:r>
    </w:p>
    <w:p w14:paraId="09F49CB1" w14:textId="77777777" w:rsidR="00015CB0" w:rsidRPr="00015CB0" w:rsidRDefault="00015CB0" w:rsidP="00E161A1">
      <w:pPr>
        <w:numPr>
          <w:ilvl w:val="0"/>
          <w:numId w:val="34"/>
        </w:numPr>
        <w:overflowPunct/>
        <w:autoSpaceDE/>
        <w:autoSpaceDN/>
        <w:adjustRightInd/>
        <w:spacing w:after="0"/>
        <w:textAlignment w:val="auto"/>
        <w:rPr>
          <w:rFonts w:eastAsia="Batang"/>
          <w:bCs/>
          <w:sz w:val="22"/>
          <w:szCs w:val="22"/>
        </w:rPr>
      </w:pPr>
      <w:r w:rsidRPr="00015CB0">
        <w:rPr>
          <w:rFonts w:eastAsia="Batang"/>
          <w:bCs/>
          <w:sz w:val="22"/>
          <w:szCs w:val="22"/>
        </w:rPr>
        <w:t>For R2D transmission,</w:t>
      </w:r>
    </w:p>
    <w:p w14:paraId="082BE960" w14:textId="77777777" w:rsidR="00015CB0" w:rsidRPr="00015CB0" w:rsidRDefault="00015CB0" w:rsidP="00E161A1">
      <w:pPr>
        <w:numPr>
          <w:ilvl w:val="1"/>
          <w:numId w:val="34"/>
        </w:numPr>
        <w:overflowPunct/>
        <w:autoSpaceDE/>
        <w:autoSpaceDN/>
        <w:adjustRightInd/>
        <w:spacing w:after="0"/>
        <w:textAlignment w:val="auto"/>
        <w:rPr>
          <w:rFonts w:eastAsia="Batang"/>
          <w:bCs/>
          <w:sz w:val="22"/>
          <w:szCs w:val="22"/>
        </w:rPr>
      </w:pPr>
      <w:r w:rsidRPr="00015CB0">
        <w:rPr>
          <w:rFonts w:eastAsia="Batang"/>
          <w:bCs/>
          <w:sz w:val="22"/>
          <w:szCs w:val="22"/>
        </w:rPr>
        <w:t>A R2D</w:t>
      </w:r>
      <w:r w:rsidRPr="00015CB0" w:rsidDel="00B30D72">
        <w:rPr>
          <w:rFonts w:eastAsia="Batang"/>
          <w:bCs/>
          <w:sz w:val="22"/>
          <w:szCs w:val="22"/>
        </w:rPr>
        <w:t xml:space="preserve"> </w:t>
      </w:r>
      <w:r w:rsidRPr="00015CB0">
        <w:rPr>
          <w:rFonts w:eastAsia="Batang"/>
          <w:bCs/>
          <w:sz w:val="22"/>
          <w:szCs w:val="22"/>
        </w:rPr>
        <w:t>timing acquisition signal (e.g. R2D</w:t>
      </w:r>
      <w:r w:rsidRPr="00015CB0" w:rsidDel="00B30D72">
        <w:rPr>
          <w:rFonts w:eastAsia="Batang"/>
          <w:bCs/>
          <w:sz w:val="22"/>
          <w:szCs w:val="22"/>
        </w:rPr>
        <w:t xml:space="preserve"> </w:t>
      </w:r>
      <w:r w:rsidRPr="00015CB0">
        <w:rPr>
          <w:rFonts w:eastAsia="Batang"/>
          <w:bCs/>
          <w:sz w:val="22"/>
          <w:szCs w:val="22"/>
        </w:rPr>
        <w:t>preamble) is included at least for timing acquisition and for indicating the start of the R2D</w:t>
      </w:r>
      <w:r w:rsidRPr="00015CB0" w:rsidDel="00B30D72">
        <w:rPr>
          <w:rFonts w:eastAsia="Batang"/>
          <w:bCs/>
          <w:sz w:val="22"/>
          <w:szCs w:val="22"/>
        </w:rPr>
        <w:t xml:space="preserve"> </w:t>
      </w:r>
      <w:r w:rsidRPr="00015CB0">
        <w:rPr>
          <w:rFonts w:eastAsia="Batang"/>
          <w:bCs/>
          <w:sz w:val="22"/>
          <w:szCs w:val="22"/>
        </w:rPr>
        <w:t>transmission in time domain.</w:t>
      </w:r>
    </w:p>
    <w:p w14:paraId="17A4CEC3" w14:textId="77777777" w:rsidR="00015CB0" w:rsidRPr="00015CB0" w:rsidRDefault="00015CB0" w:rsidP="00E161A1">
      <w:pPr>
        <w:numPr>
          <w:ilvl w:val="0"/>
          <w:numId w:val="34"/>
        </w:numPr>
        <w:overflowPunct/>
        <w:autoSpaceDE/>
        <w:autoSpaceDN/>
        <w:adjustRightInd/>
        <w:spacing w:after="0"/>
        <w:textAlignment w:val="auto"/>
        <w:rPr>
          <w:rFonts w:eastAsia="Batang"/>
          <w:bCs/>
          <w:sz w:val="22"/>
          <w:szCs w:val="22"/>
        </w:rPr>
      </w:pPr>
      <w:r w:rsidRPr="00015CB0">
        <w:rPr>
          <w:rFonts w:eastAsia="DengXian"/>
          <w:bCs/>
          <w:sz w:val="22"/>
          <w:szCs w:val="22"/>
          <w:lang w:eastAsia="zh-CN"/>
        </w:rPr>
        <w:t xml:space="preserve">For </w:t>
      </w:r>
      <w:r w:rsidRPr="00015CB0">
        <w:rPr>
          <w:rFonts w:eastAsia="Batang"/>
          <w:bCs/>
          <w:sz w:val="22"/>
          <w:szCs w:val="22"/>
        </w:rPr>
        <w:t>D2R transmission</w:t>
      </w:r>
      <w:r w:rsidRPr="00015CB0">
        <w:rPr>
          <w:rFonts w:eastAsia="DengXian"/>
          <w:bCs/>
          <w:sz w:val="22"/>
          <w:szCs w:val="22"/>
          <w:lang w:eastAsia="zh-CN"/>
        </w:rPr>
        <w:t>,</w:t>
      </w:r>
    </w:p>
    <w:p w14:paraId="289CBBE0" w14:textId="77777777" w:rsidR="00015CB0" w:rsidRPr="00015CB0" w:rsidRDefault="00015CB0" w:rsidP="00E161A1">
      <w:pPr>
        <w:numPr>
          <w:ilvl w:val="1"/>
          <w:numId w:val="34"/>
        </w:numPr>
        <w:overflowPunct/>
        <w:autoSpaceDE/>
        <w:autoSpaceDN/>
        <w:adjustRightInd/>
        <w:spacing w:after="0"/>
        <w:textAlignment w:val="auto"/>
        <w:rPr>
          <w:rFonts w:eastAsia="Batang"/>
          <w:bCs/>
          <w:sz w:val="22"/>
          <w:szCs w:val="22"/>
        </w:rPr>
      </w:pPr>
      <w:r w:rsidRPr="00015CB0">
        <w:rPr>
          <w:rFonts w:eastAsia="Batang"/>
          <w:bCs/>
          <w:sz w:val="22"/>
          <w:szCs w:val="22"/>
        </w:rPr>
        <w:t>A D2R timing acquisition signal (e.g. D2R preamble) is included at least for timing acquisition and for indicating the start of the D2R transmission in time domain.</w:t>
      </w:r>
    </w:p>
    <w:p w14:paraId="1FE03A39" w14:textId="77777777" w:rsidR="00015CB0" w:rsidRPr="00015CB0" w:rsidRDefault="00015CB0" w:rsidP="00E161A1">
      <w:pPr>
        <w:numPr>
          <w:ilvl w:val="0"/>
          <w:numId w:val="34"/>
        </w:numPr>
        <w:overflowPunct/>
        <w:autoSpaceDE/>
        <w:autoSpaceDN/>
        <w:adjustRightInd/>
        <w:spacing w:after="0"/>
        <w:textAlignment w:val="auto"/>
        <w:rPr>
          <w:rFonts w:eastAsia="Batang"/>
          <w:bCs/>
          <w:sz w:val="22"/>
          <w:szCs w:val="22"/>
        </w:rPr>
      </w:pPr>
      <w:r w:rsidRPr="00015CB0">
        <w:rPr>
          <w:rFonts w:eastAsia="Batang"/>
          <w:bCs/>
          <w:sz w:val="22"/>
          <w:szCs w:val="22"/>
        </w:rPr>
        <w:t xml:space="preserve">FFS other necessary component(s), e.g. </w:t>
      </w:r>
      <w:proofErr w:type="spellStart"/>
      <w:r w:rsidRPr="00015CB0">
        <w:rPr>
          <w:rFonts w:eastAsia="Batang"/>
          <w:bCs/>
          <w:sz w:val="22"/>
          <w:szCs w:val="22"/>
        </w:rPr>
        <w:t>midamble</w:t>
      </w:r>
      <w:proofErr w:type="spellEnd"/>
      <w:r w:rsidRPr="00015CB0">
        <w:rPr>
          <w:rFonts w:eastAsia="Batang"/>
          <w:bCs/>
          <w:sz w:val="22"/>
          <w:szCs w:val="22"/>
        </w:rPr>
        <w:t>, postamble, periodic sync signal, control fields, guard period</w:t>
      </w:r>
    </w:p>
    <w:p w14:paraId="04AFF887" w14:textId="77777777" w:rsidR="00015CB0" w:rsidRPr="00015CB0" w:rsidRDefault="00015CB0" w:rsidP="006839AB">
      <w:pPr>
        <w:overflowPunct/>
        <w:autoSpaceDE/>
        <w:autoSpaceDN/>
        <w:snapToGrid w:val="0"/>
        <w:spacing w:before="120" w:after="120"/>
        <w:textAlignment w:val="auto"/>
        <w:rPr>
          <w:rFonts w:eastAsia="Batang"/>
          <w:b/>
          <w:sz w:val="22"/>
          <w:szCs w:val="22"/>
          <w:highlight w:val="green"/>
        </w:rPr>
      </w:pPr>
      <w:r w:rsidRPr="00015CB0">
        <w:rPr>
          <w:rFonts w:eastAsia="Batang"/>
          <w:b/>
          <w:sz w:val="22"/>
          <w:szCs w:val="22"/>
          <w:highlight w:val="green"/>
        </w:rPr>
        <w:t>Agreement</w:t>
      </w:r>
    </w:p>
    <w:p w14:paraId="6DDE0FF5" w14:textId="77777777" w:rsidR="00015CB0" w:rsidRPr="00015CB0" w:rsidRDefault="00015CB0" w:rsidP="00E161A1">
      <w:pPr>
        <w:overflowPunct/>
        <w:autoSpaceDE/>
        <w:autoSpaceDN/>
        <w:snapToGrid w:val="0"/>
        <w:spacing w:after="0"/>
        <w:textAlignment w:val="auto"/>
        <w:rPr>
          <w:rFonts w:eastAsia="Batang"/>
          <w:sz w:val="22"/>
          <w:szCs w:val="22"/>
          <w:lang w:val="en-GB" w:eastAsia="zh-CN"/>
        </w:rPr>
      </w:pPr>
      <w:r w:rsidRPr="00015CB0">
        <w:rPr>
          <w:rFonts w:eastAsia="Batang"/>
          <w:sz w:val="22"/>
          <w:szCs w:val="22"/>
          <w:lang w:val="en-GB" w:eastAsia="zh-CN"/>
        </w:rPr>
        <w:t xml:space="preserve">For further discussion, the following terminologies are used for A-IoT for studying </w:t>
      </w:r>
      <w:r w:rsidRPr="00015CB0">
        <w:rPr>
          <w:rFonts w:eastAsia="Batang"/>
          <w:bCs/>
          <w:sz w:val="22"/>
          <w:szCs w:val="22"/>
          <w:lang w:val="en-GB"/>
        </w:rPr>
        <w:t>processing time aspects</w:t>
      </w:r>
      <w:r w:rsidRPr="00015CB0">
        <w:rPr>
          <w:rFonts w:eastAsia="Batang"/>
          <w:sz w:val="22"/>
          <w:szCs w:val="22"/>
          <w:lang w:val="en-GB" w:eastAsia="zh-CN"/>
        </w:rPr>
        <w:t>:</w:t>
      </w:r>
    </w:p>
    <w:p w14:paraId="7B171DB1" w14:textId="77777777" w:rsidR="00015CB0" w:rsidRPr="00015CB0" w:rsidRDefault="00015CB0" w:rsidP="00E161A1">
      <w:pPr>
        <w:numPr>
          <w:ilvl w:val="0"/>
          <w:numId w:val="34"/>
        </w:numPr>
        <w:overflowPunct/>
        <w:autoSpaceDE/>
        <w:autoSpaceDN/>
        <w:adjustRightInd/>
        <w:spacing w:after="0"/>
        <w:textAlignment w:val="auto"/>
        <w:rPr>
          <w:rFonts w:eastAsia="Batang"/>
          <w:sz w:val="22"/>
          <w:szCs w:val="22"/>
          <w:lang w:val="en-GB"/>
        </w:rPr>
      </w:pPr>
      <w:r w:rsidRPr="00015CB0">
        <w:rPr>
          <w:rFonts w:eastAsia="Batang"/>
          <w:bCs/>
          <w:sz w:val="22"/>
          <w:szCs w:val="22"/>
          <w:lang w:val="en-GB"/>
        </w:rPr>
        <w:t>T</w:t>
      </w:r>
      <w:r w:rsidRPr="00015CB0">
        <w:rPr>
          <w:rFonts w:eastAsia="Batang"/>
          <w:bCs/>
          <w:sz w:val="22"/>
          <w:szCs w:val="22"/>
          <w:vertAlign w:val="subscript"/>
          <w:lang w:val="en-GB"/>
        </w:rPr>
        <w:t>R2D_min</w:t>
      </w:r>
      <w:r w:rsidRPr="00015CB0">
        <w:rPr>
          <w:rFonts w:eastAsia="Batang"/>
          <w:bCs/>
          <w:sz w:val="22"/>
          <w:szCs w:val="22"/>
          <w:lang w:val="en-GB"/>
        </w:rPr>
        <w:t xml:space="preserve">: Minimum Time between a R2D transmission and the corresponding D2R transmission following it. </w:t>
      </w:r>
    </w:p>
    <w:p w14:paraId="40DAFA86" w14:textId="77777777" w:rsidR="00015CB0" w:rsidRPr="00015CB0" w:rsidRDefault="00015CB0" w:rsidP="00E161A1">
      <w:pPr>
        <w:numPr>
          <w:ilvl w:val="0"/>
          <w:numId w:val="34"/>
        </w:numPr>
        <w:overflowPunct/>
        <w:autoSpaceDE/>
        <w:autoSpaceDN/>
        <w:adjustRightInd/>
        <w:spacing w:after="0"/>
        <w:textAlignment w:val="auto"/>
        <w:rPr>
          <w:rFonts w:eastAsia="Batang"/>
          <w:sz w:val="22"/>
          <w:szCs w:val="22"/>
          <w:lang w:val="en-GB"/>
        </w:rPr>
      </w:pPr>
      <w:r w:rsidRPr="00015CB0">
        <w:rPr>
          <w:rFonts w:eastAsia="Batang"/>
          <w:bCs/>
          <w:sz w:val="22"/>
          <w:szCs w:val="22"/>
          <w:lang w:val="en-GB"/>
        </w:rPr>
        <w:t>T</w:t>
      </w:r>
      <w:r w:rsidRPr="00015CB0">
        <w:rPr>
          <w:rFonts w:eastAsia="Batang"/>
          <w:bCs/>
          <w:sz w:val="22"/>
          <w:szCs w:val="22"/>
          <w:vertAlign w:val="subscript"/>
          <w:lang w:val="en-GB"/>
        </w:rPr>
        <w:t>D2R_min</w:t>
      </w:r>
      <w:r w:rsidRPr="00015CB0">
        <w:rPr>
          <w:rFonts w:eastAsia="DengXian"/>
          <w:bCs/>
          <w:sz w:val="22"/>
          <w:szCs w:val="22"/>
          <w:lang w:val="en-GB" w:eastAsia="zh-CN"/>
        </w:rPr>
        <w:t xml:space="preserve">: </w:t>
      </w:r>
      <w:r w:rsidRPr="00015CB0">
        <w:rPr>
          <w:rFonts w:eastAsia="Batang"/>
          <w:bCs/>
          <w:sz w:val="22"/>
          <w:szCs w:val="22"/>
          <w:lang w:val="en-GB"/>
        </w:rPr>
        <w:t>Minimum Time between a D2R transmission and the corresponding R2D transmission following it.</w:t>
      </w:r>
    </w:p>
    <w:p w14:paraId="2BC9BDD3" w14:textId="77777777" w:rsidR="00015CB0" w:rsidRPr="00015CB0" w:rsidRDefault="00015CB0" w:rsidP="00E161A1">
      <w:pPr>
        <w:numPr>
          <w:ilvl w:val="0"/>
          <w:numId w:val="34"/>
        </w:numPr>
        <w:overflowPunct/>
        <w:autoSpaceDE/>
        <w:autoSpaceDN/>
        <w:adjustRightInd/>
        <w:spacing w:after="0"/>
        <w:textAlignment w:val="auto"/>
        <w:rPr>
          <w:rFonts w:eastAsia="Batang"/>
          <w:bCs/>
          <w:sz w:val="22"/>
          <w:szCs w:val="22"/>
          <w:lang w:val="en-GB"/>
        </w:rPr>
      </w:pPr>
      <w:r w:rsidRPr="00015CB0">
        <w:rPr>
          <w:rFonts w:eastAsia="Batang"/>
          <w:bCs/>
          <w:sz w:val="22"/>
          <w:szCs w:val="22"/>
          <w:lang w:val="en-GB"/>
        </w:rPr>
        <w:t>T</w:t>
      </w:r>
      <w:r w:rsidRPr="00015CB0">
        <w:rPr>
          <w:rFonts w:eastAsia="Batang"/>
          <w:bCs/>
          <w:sz w:val="22"/>
          <w:szCs w:val="22"/>
          <w:vertAlign w:val="subscript"/>
          <w:lang w:val="en-GB"/>
        </w:rPr>
        <w:t>R2D_R2D_min</w:t>
      </w:r>
      <w:r w:rsidRPr="00015CB0">
        <w:rPr>
          <w:rFonts w:eastAsia="Batang"/>
          <w:bCs/>
          <w:sz w:val="22"/>
          <w:szCs w:val="22"/>
          <w:lang w:val="en-GB"/>
        </w:rPr>
        <w:t xml:space="preserve">: Minimum Time between two different consecutive R2D transmissions to the same A-IoT device. </w:t>
      </w:r>
    </w:p>
    <w:p w14:paraId="758404A4" w14:textId="77777777" w:rsidR="00015CB0" w:rsidRPr="00015CB0" w:rsidRDefault="00015CB0" w:rsidP="00E161A1">
      <w:pPr>
        <w:numPr>
          <w:ilvl w:val="0"/>
          <w:numId w:val="34"/>
        </w:numPr>
        <w:overflowPunct/>
        <w:autoSpaceDE/>
        <w:autoSpaceDN/>
        <w:adjustRightInd/>
        <w:spacing w:after="0"/>
        <w:textAlignment w:val="auto"/>
        <w:rPr>
          <w:rFonts w:eastAsia="Batang"/>
          <w:bCs/>
          <w:sz w:val="22"/>
          <w:szCs w:val="22"/>
          <w:lang w:val="en-GB"/>
        </w:rPr>
      </w:pPr>
      <w:r w:rsidRPr="00015CB0">
        <w:rPr>
          <w:rFonts w:eastAsia="Batang"/>
          <w:bCs/>
          <w:sz w:val="22"/>
          <w:szCs w:val="22"/>
          <w:lang w:val="en-GB"/>
        </w:rPr>
        <w:t>T</w:t>
      </w:r>
      <w:r w:rsidRPr="00015CB0">
        <w:rPr>
          <w:rFonts w:eastAsia="Batang"/>
          <w:bCs/>
          <w:sz w:val="22"/>
          <w:szCs w:val="22"/>
          <w:vertAlign w:val="subscript"/>
          <w:lang w:val="en-GB"/>
        </w:rPr>
        <w:t>D2R_D2R_min</w:t>
      </w:r>
      <w:r w:rsidRPr="00015CB0">
        <w:rPr>
          <w:rFonts w:eastAsia="Batang"/>
          <w:bCs/>
          <w:sz w:val="22"/>
          <w:szCs w:val="22"/>
          <w:lang w:val="en-GB"/>
        </w:rPr>
        <w:t>: Minimum Time between two different consecutive D2R transmissions from the same A-IoT device.</w:t>
      </w:r>
    </w:p>
    <w:p w14:paraId="64B3023C" w14:textId="77777777" w:rsidR="00015CB0" w:rsidRPr="00015CB0" w:rsidRDefault="00015CB0" w:rsidP="00E161A1">
      <w:pPr>
        <w:numPr>
          <w:ilvl w:val="0"/>
          <w:numId w:val="34"/>
        </w:numPr>
        <w:overflowPunct/>
        <w:autoSpaceDE/>
        <w:autoSpaceDN/>
        <w:adjustRightInd/>
        <w:spacing w:after="0"/>
        <w:textAlignment w:val="auto"/>
        <w:rPr>
          <w:rFonts w:eastAsia="Batang"/>
          <w:bCs/>
          <w:sz w:val="22"/>
          <w:szCs w:val="22"/>
          <w:lang w:val="en-GB"/>
        </w:rPr>
      </w:pPr>
      <w:r w:rsidRPr="00015CB0">
        <w:rPr>
          <w:rFonts w:eastAsia="DengXian"/>
          <w:bCs/>
          <w:sz w:val="22"/>
          <w:szCs w:val="22"/>
          <w:lang w:val="en-GB" w:eastAsia="zh-CN"/>
        </w:rPr>
        <w:t xml:space="preserve">The study should consider </w:t>
      </w:r>
      <w:r w:rsidRPr="00015CB0">
        <w:rPr>
          <w:rFonts w:eastAsia="Batang"/>
          <w:sz w:val="22"/>
          <w:szCs w:val="22"/>
          <w:lang w:val="en-GB" w:eastAsia="zh-CN"/>
        </w:rPr>
        <w:t>at least following aspects</w:t>
      </w:r>
      <w:r w:rsidRPr="00015CB0">
        <w:rPr>
          <w:rFonts w:eastAsia="DengXian"/>
          <w:bCs/>
          <w:sz w:val="22"/>
          <w:szCs w:val="22"/>
          <w:lang w:val="en-GB" w:eastAsia="zh-CN"/>
        </w:rPr>
        <w:t xml:space="preserve"> </w:t>
      </w:r>
    </w:p>
    <w:p w14:paraId="42699EF9" w14:textId="77777777" w:rsidR="00015CB0" w:rsidRPr="00015CB0" w:rsidRDefault="00015CB0" w:rsidP="00E161A1">
      <w:pPr>
        <w:numPr>
          <w:ilvl w:val="1"/>
          <w:numId w:val="34"/>
        </w:numPr>
        <w:overflowPunct/>
        <w:autoSpaceDE/>
        <w:autoSpaceDN/>
        <w:adjustRightInd/>
        <w:spacing w:after="0"/>
        <w:textAlignment w:val="auto"/>
        <w:rPr>
          <w:rFonts w:eastAsia="Batang"/>
          <w:bCs/>
          <w:sz w:val="22"/>
          <w:szCs w:val="22"/>
        </w:rPr>
      </w:pPr>
      <w:r w:rsidRPr="00015CB0">
        <w:rPr>
          <w:rFonts w:eastAsia="Batang"/>
          <w:bCs/>
          <w:sz w:val="22"/>
          <w:szCs w:val="22"/>
        </w:rPr>
        <w:t>Implementation restrictions for the existing BS/UE</w:t>
      </w:r>
    </w:p>
    <w:p w14:paraId="690494DD" w14:textId="77777777" w:rsidR="00015CB0" w:rsidRPr="00015CB0" w:rsidRDefault="00015CB0" w:rsidP="00E161A1">
      <w:pPr>
        <w:numPr>
          <w:ilvl w:val="1"/>
          <w:numId w:val="34"/>
        </w:numPr>
        <w:overflowPunct/>
        <w:autoSpaceDE/>
        <w:autoSpaceDN/>
        <w:adjustRightInd/>
        <w:spacing w:after="0"/>
        <w:textAlignment w:val="auto"/>
        <w:rPr>
          <w:rFonts w:eastAsia="Batang"/>
          <w:bCs/>
          <w:sz w:val="22"/>
          <w:szCs w:val="22"/>
        </w:rPr>
      </w:pPr>
      <w:r w:rsidRPr="00015CB0">
        <w:rPr>
          <w:rFonts w:eastAsia="Batang"/>
          <w:bCs/>
          <w:sz w:val="22"/>
          <w:szCs w:val="22"/>
        </w:rPr>
        <w:t>[Processing time is common or different for different A-IoT devices]</w:t>
      </w:r>
    </w:p>
    <w:p w14:paraId="6FCFDD64" w14:textId="77777777" w:rsidR="00015CB0" w:rsidRPr="00015CB0" w:rsidRDefault="00015CB0" w:rsidP="00E161A1">
      <w:pPr>
        <w:numPr>
          <w:ilvl w:val="1"/>
          <w:numId w:val="34"/>
        </w:numPr>
        <w:overflowPunct/>
        <w:autoSpaceDE/>
        <w:autoSpaceDN/>
        <w:adjustRightInd/>
        <w:spacing w:after="0"/>
        <w:textAlignment w:val="auto"/>
        <w:rPr>
          <w:rFonts w:eastAsia="Batang"/>
          <w:bCs/>
          <w:sz w:val="22"/>
          <w:szCs w:val="22"/>
        </w:rPr>
      </w:pPr>
      <w:r w:rsidRPr="00015CB0">
        <w:rPr>
          <w:rFonts w:eastAsia="Batang"/>
          <w:bCs/>
          <w:sz w:val="22"/>
          <w:szCs w:val="22"/>
        </w:rPr>
        <w:t xml:space="preserve">[Processing time for different traffic types/command types (e.g. DT or DO-DTT) and/or different use case (e.g., Inventory or Command)] </w:t>
      </w:r>
    </w:p>
    <w:p w14:paraId="146D2FE1" w14:textId="77777777" w:rsidR="00015CB0" w:rsidRPr="00015CB0" w:rsidRDefault="00015CB0" w:rsidP="00E161A1">
      <w:pPr>
        <w:numPr>
          <w:ilvl w:val="0"/>
          <w:numId w:val="34"/>
        </w:numPr>
        <w:overflowPunct/>
        <w:autoSpaceDE/>
        <w:autoSpaceDN/>
        <w:adjustRightInd/>
        <w:spacing w:after="0"/>
        <w:textAlignment w:val="auto"/>
        <w:rPr>
          <w:rFonts w:eastAsia="Batang"/>
          <w:bCs/>
          <w:sz w:val="22"/>
          <w:szCs w:val="22"/>
          <w:lang w:val="en-GB"/>
        </w:rPr>
      </w:pPr>
      <w:r w:rsidRPr="00015CB0">
        <w:rPr>
          <w:rFonts w:eastAsia="DengXian"/>
          <w:bCs/>
          <w:sz w:val="22"/>
          <w:szCs w:val="22"/>
          <w:lang w:val="en-GB" w:eastAsia="zh-CN"/>
        </w:rPr>
        <w:t xml:space="preserve">FFS other timing aspects </w:t>
      </w:r>
    </w:p>
    <w:p w14:paraId="70EB62FB" w14:textId="36CFF5A3" w:rsidR="000A21D9" w:rsidRDefault="00EA5505" w:rsidP="004F1185">
      <w:pPr>
        <w:pStyle w:val="BodyText"/>
        <w:spacing w:before="240" w:after="360"/>
        <w:rPr>
          <w:rFonts w:ascii="Times New Roman" w:hAnsi="Times New Roman"/>
          <w:sz w:val="22"/>
          <w:szCs w:val="22"/>
          <w:lang w:val="en-US" w:eastAsia="zh-CN"/>
        </w:rPr>
      </w:pPr>
      <w:r w:rsidRPr="00D3557C">
        <w:rPr>
          <w:rFonts w:ascii="Times New Roman" w:hAnsi="Times New Roman"/>
          <w:sz w:val="22"/>
          <w:szCs w:val="22"/>
          <w:lang w:val="en-US" w:eastAsia="zh-CN"/>
        </w:rPr>
        <w:t xml:space="preserve">In the contribution, we present our views on </w:t>
      </w:r>
      <w:r w:rsidR="00EE0455" w:rsidRPr="00D3557C">
        <w:rPr>
          <w:rFonts w:ascii="Times New Roman" w:hAnsi="Times New Roman"/>
          <w:sz w:val="22"/>
          <w:szCs w:val="22"/>
          <w:lang w:val="en-US" w:eastAsia="zh-CN"/>
        </w:rPr>
        <w:t xml:space="preserve">frame structure and timing aspects for A-IoT, with primary focus on </w:t>
      </w:r>
      <w:r w:rsidR="000B6AB5" w:rsidRPr="00D3557C">
        <w:rPr>
          <w:rFonts w:ascii="Times New Roman" w:hAnsi="Times New Roman"/>
          <w:sz w:val="22"/>
          <w:szCs w:val="22"/>
          <w:lang w:val="en-US" w:eastAsia="zh-CN"/>
        </w:rPr>
        <w:t xml:space="preserve">frame structure, </w:t>
      </w:r>
      <w:r w:rsidR="00567C08">
        <w:rPr>
          <w:rFonts w:ascii="Times New Roman" w:hAnsi="Times New Roman"/>
          <w:sz w:val="22"/>
          <w:szCs w:val="22"/>
          <w:lang w:val="en-US" w:eastAsia="zh-CN"/>
        </w:rPr>
        <w:t>contention-based access</w:t>
      </w:r>
      <w:r w:rsidR="000B6AB5" w:rsidRPr="00D3557C">
        <w:rPr>
          <w:rFonts w:ascii="Times New Roman" w:hAnsi="Times New Roman"/>
          <w:sz w:val="22"/>
          <w:szCs w:val="22"/>
          <w:lang w:val="en-US" w:eastAsia="zh-CN"/>
        </w:rPr>
        <w:t xml:space="preserve"> procedure and scheduling and timing aspects for A-IoT system design</w:t>
      </w:r>
      <w:r w:rsidR="007041AA" w:rsidRPr="00D3557C">
        <w:rPr>
          <w:rFonts w:ascii="Times New Roman" w:hAnsi="Times New Roman"/>
          <w:sz w:val="22"/>
          <w:szCs w:val="22"/>
          <w:lang w:val="en-US" w:eastAsia="zh-CN"/>
        </w:rPr>
        <w:t>.</w:t>
      </w:r>
      <w:r w:rsidR="00153C37">
        <w:rPr>
          <w:rFonts w:ascii="Times New Roman" w:hAnsi="Times New Roman"/>
          <w:sz w:val="22"/>
          <w:szCs w:val="22"/>
          <w:lang w:val="en-US" w:eastAsia="zh-CN"/>
        </w:rPr>
        <w:t xml:space="preserve"> </w:t>
      </w:r>
      <w:r w:rsidR="00153C37" w:rsidRPr="00153C37">
        <w:rPr>
          <w:rFonts w:ascii="Times New Roman" w:hAnsi="Times New Roman"/>
          <w:sz w:val="22"/>
          <w:szCs w:val="22"/>
          <w:lang w:val="en-US" w:eastAsia="zh-CN"/>
        </w:rPr>
        <w:lastRenderedPageBreak/>
        <w:t xml:space="preserve">Our views on </w:t>
      </w:r>
      <w:r w:rsidR="002D05E4" w:rsidRPr="002D05E4">
        <w:rPr>
          <w:rFonts w:ascii="Times New Roman" w:hAnsi="Times New Roman"/>
          <w:sz w:val="22"/>
          <w:szCs w:val="22"/>
          <w:lang w:val="en-US" w:eastAsia="zh-CN"/>
        </w:rPr>
        <w:t>deployment scenarios and evaluation assumptions</w:t>
      </w:r>
      <w:r w:rsidR="0020046A" w:rsidRPr="0020046A">
        <w:rPr>
          <w:rFonts w:ascii="Times New Roman" w:hAnsi="Times New Roman"/>
          <w:sz w:val="22"/>
          <w:szCs w:val="22"/>
          <w:lang w:val="en-US" w:eastAsia="zh-CN"/>
        </w:rPr>
        <w:t xml:space="preserve">, downlink and uplink channel/signal aspects and waveform characteristics of carrier-wave for A-IoT system design </w:t>
      </w:r>
      <w:r w:rsidR="00153C37" w:rsidRPr="00153C37">
        <w:rPr>
          <w:rFonts w:ascii="Times New Roman" w:hAnsi="Times New Roman"/>
          <w:sz w:val="22"/>
          <w:szCs w:val="22"/>
          <w:lang w:val="en-US" w:eastAsia="zh-CN"/>
        </w:rPr>
        <w:t>are described in our companion contributions</w:t>
      </w:r>
      <w:r w:rsidR="00C063CD">
        <w:rPr>
          <w:rFonts w:ascii="Times New Roman" w:hAnsi="Times New Roman"/>
          <w:sz w:val="22"/>
          <w:szCs w:val="22"/>
          <w:lang w:val="en-US" w:eastAsia="zh-CN"/>
        </w:rPr>
        <w:t xml:space="preserve"> </w:t>
      </w:r>
      <w:r w:rsidR="00C063CD">
        <w:rPr>
          <w:rFonts w:ascii="Times New Roman" w:hAnsi="Times New Roman"/>
          <w:sz w:val="22"/>
          <w:szCs w:val="22"/>
          <w:lang w:val="en-US" w:eastAsia="zh-CN"/>
        </w:rPr>
        <w:fldChar w:fldCharType="begin"/>
      </w:r>
      <w:r w:rsidR="00C063CD">
        <w:rPr>
          <w:rFonts w:ascii="Times New Roman" w:hAnsi="Times New Roman"/>
          <w:sz w:val="22"/>
          <w:szCs w:val="22"/>
          <w:lang w:val="en-US" w:eastAsia="zh-CN"/>
        </w:rPr>
        <w:instrText xml:space="preserve"> REF _Ref160718038 \r \h </w:instrText>
      </w:r>
      <w:r w:rsidR="00C063CD">
        <w:rPr>
          <w:rFonts w:ascii="Times New Roman" w:hAnsi="Times New Roman"/>
          <w:sz w:val="22"/>
          <w:szCs w:val="22"/>
          <w:lang w:val="en-US" w:eastAsia="zh-CN"/>
        </w:rPr>
      </w:r>
      <w:r w:rsidR="00C063CD">
        <w:rPr>
          <w:rFonts w:ascii="Times New Roman" w:hAnsi="Times New Roman"/>
          <w:sz w:val="22"/>
          <w:szCs w:val="22"/>
          <w:lang w:val="en-US" w:eastAsia="zh-CN"/>
        </w:rPr>
        <w:fldChar w:fldCharType="separate"/>
      </w:r>
      <w:r w:rsidR="00715988">
        <w:rPr>
          <w:rFonts w:ascii="Times New Roman" w:hAnsi="Times New Roman"/>
          <w:sz w:val="22"/>
          <w:szCs w:val="22"/>
          <w:lang w:val="en-US" w:eastAsia="zh-CN"/>
        </w:rPr>
        <w:t>[3]</w:t>
      </w:r>
      <w:r w:rsidR="00C063CD">
        <w:rPr>
          <w:rFonts w:ascii="Times New Roman" w:hAnsi="Times New Roman"/>
          <w:sz w:val="22"/>
          <w:szCs w:val="22"/>
          <w:lang w:val="en-US" w:eastAsia="zh-CN"/>
        </w:rPr>
        <w:fldChar w:fldCharType="end"/>
      </w:r>
      <w:r w:rsidR="00C063CD">
        <w:rPr>
          <w:rFonts w:ascii="Times New Roman" w:hAnsi="Times New Roman"/>
          <w:sz w:val="22"/>
          <w:szCs w:val="22"/>
          <w:lang w:val="en-US" w:eastAsia="zh-CN"/>
        </w:rPr>
        <w:t xml:space="preserve">, </w:t>
      </w:r>
      <w:r w:rsidR="00C063CD">
        <w:rPr>
          <w:rFonts w:ascii="Times New Roman" w:hAnsi="Times New Roman"/>
          <w:sz w:val="22"/>
          <w:szCs w:val="22"/>
          <w:lang w:val="en-US" w:eastAsia="zh-CN"/>
        </w:rPr>
        <w:fldChar w:fldCharType="begin"/>
      </w:r>
      <w:r w:rsidR="00C063CD">
        <w:rPr>
          <w:rFonts w:ascii="Times New Roman" w:hAnsi="Times New Roman"/>
          <w:sz w:val="22"/>
          <w:szCs w:val="22"/>
          <w:lang w:val="en-US" w:eastAsia="zh-CN"/>
        </w:rPr>
        <w:instrText xml:space="preserve"> REF _Ref160718041 \r \h </w:instrText>
      </w:r>
      <w:r w:rsidR="00C063CD">
        <w:rPr>
          <w:rFonts w:ascii="Times New Roman" w:hAnsi="Times New Roman"/>
          <w:sz w:val="22"/>
          <w:szCs w:val="22"/>
          <w:lang w:val="en-US" w:eastAsia="zh-CN"/>
        </w:rPr>
      </w:r>
      <w:r w:rsidR="00C063CD">
        <w:rPr>
          <w:rFonts w:ascii="Times New Roman" w:hAnsi="Times New Roman"/>
          <w:sz w:val="22"/>
          <w:szCs w:val="22"/>
          <w:lang w:val="en-US" w:eastAsia="zh-CN"/>
        </w:rPr>
        <w:fldChar w:fldCharType="separate"/>
      </w:r>
      <w:r w:rsidR="00715988">
        <w:rPr>
          <w:rFonts w:ascii="Times New Roman" w:hAnsi="Times New Roman"/>
          <w:sz w:val="22"/>
          <w:szCs w:val="22"/>
          <w:lang w:val="en-US" w:eastAsia="zh-CN"/>
        </w:rPr>
        <w:t>[4]</w:t>
      </w:r>
      <w:r w:rsidR="00C063CD">
        <w:rPr>
          <w:rFonts w:ascii="Times New Roman" w:hAnsi="Times New Roman"/>
          <w:sz w:val="22"/>
          <w:szCs w:val="22"/>
          <w:lang w:val="en-US" w:eastAsia="zh-CN"/>
        </w:rPr>
        <w:fldChar w:fldCharType="end"/>
      </w:r>
      <w:r w:rsidR="00C063CD">
        <w:rPr>
          <w:rFonts w:ascii="Times New Roman" w:hAnsi="Times New Roman"/>
          <w:sz w:val="22"/>
          <w:szCs w:val="22"/>
          <w:lang w:val="en-US" w:eastAsia="zh-CN"/>
        </w:rPr>
        <w:t xml:space="preserve"> and </w:t>
      </w:r>
      <w:r w:rsidR="00C063CD">
        <w:rPr>
          <w:rFonts w:ascii="Times New Roman" w:hAnsi="Times New Roman"/>
          <w:sz w:val="22"/>
          <w:szCs w:val="22"/>
          <w:lang w:val="en-US" w:eastAsia="zh-CN"/>
        </w:rPr>
        <w:fldChar w:fldCharType="begin"/>
      </w:r>
      <w:r w:rsidR="00C063CD">
        <w:rPr>
          <w:rFonts w:ascii="Times New Roman" w:hAnsi="Times New Roman"/>
          <w:sz w:val="22"/>
          <w:szCs w:val="22"/>
          <w:lang w:val="en-US" w:eastAsia="zh-CN"/>
        </w:rPr>
        <w:instrText xml:space="preserve"> REF _Ref160718043 \r \h </w:instrText>
      </w:r>
      <w:r w:rsidR="00C063CD">
        <w:rPr>
          <w:rFonts w:ascii="Times New Roman" w:hAnsi="Times New Roman"/>
          <w:sz w:val="22"/>
          <w:szCs w:val="22"/>
          <w:lang w:val="en-US" w:eastAsia="zh-CN"/>
        </w:rPr>
      </w:r>
      <w:r w:rsidR="00C063CD">
        <w:rPr>
          <w:rFonts w:ascii="Times New Roman" w:hAnsi="Times New Roman"/>
          <w:sz w:val="22"/>
          <w:szCs w:val="22"/>
          <w:lang w:val="en-US" w:eastAsia="zh-CN"/>
        </w:rPr>
        <w:fldChar w:fldCharType="separate"/>
      </w:r>
      <w:r w:rsidR="00715988">
        <w:rPr>
          <w:rFonts w:ascii="Times New Roman" w:hAnsi="Times New Roman"/>
          <w:sz w:val="22"/>
          <w:szCs w:val="22"/>
          <w:lang w:val="en-US" w:eastAsia="zh-CN"/>
        </w:rPr>
        <w:t>[5]</w:t>
      </w:r>
      <w:r w:rsidR="00C063CD">
        <w:rPr>
          <w:rFonts w:ascii="Times New Roman" w:hAnsi="Times New Roman"/>
          <w:sz w:val="22"/>
          <w:szCs w:val="22"/>
          <w:lang w:val="en-US" w:eastAsia="zh-CN"/>
        </w:rPr>
        <w:fldChar w:fldCharType="end"/>
      </w:r>
      <w:r w:rsidR="00153C37" w:rsidRPr="00153C37">
        <w:rPr>
          <w:rFonts w:ascii="Times New Roman" w:hAnsi="Times New Roman"/>
          <w:sz w:val="22"/>
          <w:szCs w:val="22"/>
          <w:lang w:val="en-US" w:eastAsia="zh-CN"/>
        </w:rPr>
        <w:t>, respectively.</w:t>
      </w:r>
    </w:p>
    <w:p w14:paraId="4B878868" w14:textId="7D79690C" w:rsidR="00851BA5" w:rsidRDefault="00954D64" w:rsidP="00851BA5">
      <w:pPr>
        <w:pStyle w:val="Heading1"/>
        <w:jc w:val="both"/>
      </w:pPr>
      <w:r>
        <w:t xml:space="preserve">Discussions on </w:t>
      </w:r>
      <w:r w:rsidR="00225695">
        <w:t>frame structure for A-IoT</w:t>
      </w:r>
    </w:p>
    <w:p w14:paraId="1D90C43E" w14:textId="77A3E992" w:rsidR="000C34C5" w:rsidRPr="005C2E50" w:rsidRDefault="008067E4" w:rsidP="00060F61">
      <w:pPr>
        <w:spacing w:after="120"/>
        <w:jc w:val="both"/>
        <w:rPr>
          <w:sz w:val="22"/>
          <w:szCs w:val="22"/>
          <w:lang w:eastAsia="x-none"/>
        </w:rPr>
      </w:pPr>
      <w:r>
        <w:rPr>
          <w:sz w:val="22"/>
          <w:szCs w:val="22"/>
          <w:lang w:eastAsia="x-none"/>
        </w:rPr>
        <w:t xml:space="preserve">At the RAN1#116 meeting, the </w:t>
      </w:r>
      <w:r w:rsidR="00EA3FB2" w:rsidRPr="005C2E50">
        <w:rPr>
          <w:sz w:val="22"/>
          <w:szCs w:val="22"/>
          <w:lang w:eastAsia="x-none"/>
        </w:rPr>
        <w:t>following A-IoT device</w:t>
      </w:r>
      <w:r w:rsidR="00FA6611">
        <w:rPr>
          <w:sz w:val="22"/>
          <w:szCs w:val="22"/>
          <w:lang w:eastAsia="x-none"/>
        </w:rPr>
        <w:t xml:space="preserve"> types </w:t>
      </w:r>
      <w:r w:rsidR="00EA3FB2" w:rsidRPr="005C2E50">
        <w:rPr>
          <w:sz w:val="22"/>
          <w:szCs w:val="22"/>
          <w:lang w:eastAsia="x-none"/>
        </w:rPr>
        <w:t>have been identified</w:t>
      </w:r>
      <w:r w:rsidR="00FA6611">
        <w:rPr>
          <w:sz w:val="22"/>
          <w:szCs w:val="22"/>
          <w:lang w:eastAsia="x-none"/>
        </w:rPr>
        <w:t xml:space="preserve"> for study</w:t>
      </w:r>
      <w:r w:rsidR="00902D6B">
        <w:rPr>
          <w:sz w:val="22"/>
          <w:szCs w:val="22"/>
          <w:lang w:eastAsia="x-none"/>
        </w:rPr>
        <w:t xml:space="preserve"> </w:t>
      </w:r>
      <w:r w:rsidR="00902D6B">
        <w:rPr>
          <w:sz w:val="22"/>
          <w:szCs w:val="22"/>
          <w:lang w:eastAsia="x-none"/>
        </w:rPr>
        <w:fldChar w:fldCharType="begin"/>
      </w:r>
      <w:r w:rsidR="00902D6B">
        <w:rPr>
          <w:sz w:val="22"/>
          <w:szCs w:val="22"/>
          <w:lang w:eastAsia="x-none"/>
        </w:rPr>
        <w:instrText xml:space="preserve"> REF _Ref160540849 \r \h </w:instrText>
      </w:r>
      <w:r w:rsidR="00902D6B">
        <w:rPr>
          <w:sz w:val="22"/>
          <w:szCs w:val="22"/>
          <w:lang w:eastAsia="x-none"/>
        </w:rPr>
      </w:r>
      <w:r w:rsidR="00902D6B">
        <w:rPr>
          <w:sz w:val="22"/>
          <w:szCs w:val="22"/>
          <w:lang w:eastAsia="x-none"/>
        </w:rPr>
        <w:fldChar w:fldCharType="separate"/>
      </w:r>
      <w:r w:rsidR="00715988">
        <w:rPr>
          <w:sz w:val="22"/>
          <w:szCs w:val="22"/>
          <w:lang w:eastAsia="x-none"/>
        </w:rPr>
        <w:t>[1]</w:t>
      </w:r>
      <w:r w:rsidR="00902D6B">
        <w:rPr>
          <w:sz w:val="22"/>
          <w:szCs w:val="22"/>
          <w:lang w:eastAsia="x-none"/>
        </w:rPr>
        <w:fldChar w:fldCharType="end"/>
      </w:r>
      <w:r w:rsidR="00EA3FB2" w:rsidRPr="005C2E50">
        <w:rPr>
          <w:sz w:val="22"/>
          <w:szCs w:val="22"/>
          <w:lang w:eastAsia="x-none"/>
        </w:rPr>
        <w:t>:</w:t>
      </w:r>
    </w:p>
    <w:p w14:paraId="018C6E25" w14:textId="1688814E" w:rsidR="0033651D" w:rsidRPr="0033651D" w:rsidRDefault="0033651D" w:rsidP="0033651D">
      <w:pPr>
        <w:pStyle w:val="ListParagraph"/>
        <w:numPr>
          <w:ilvl w:val="0"/>
          <w:numId w:val="32"/>
        </w:numPr>
        <w:jc w:val="both"/>
        <w:rPr>
          <w:rFonts w:ascii="Times New Roman" w:hAnsi="Times New Roman"/>
          <w:lang w:eastAsia="x-none"/>
        </w:rPr>
      </w:pPr>
      <w:r w:rsidRPr="00D520B4">
        <w:rPr>
          <w:rFonts w:ascii="Times New Roman" w:hAnsi="Times New Roman"/>
          <w:b/>
          <w:bCs/>
          <w:lang w:eastAsia="x-none"/>
        </w:rPr>
        <w:t>Device 1</w:t>
      </w:r>
      <w:r w:rsidRPr="0033651D">
        <w:rPr>
          <w:rFonts w:ascii="Times New Roman" w:hAnsi="Times New Roman"/>
          <w:lang w:eastAsia="x-none"/>
        </w:rPr>
        <w:t>: ~1 µW peak power consumption, has energy storage, initial sampling frequency offset (SFO) up to 10</w:t>
      </w:r>
      <w:r w:rsidRPr="009705BA">
        <w:rPr>
          <w:rFonts w:ascii="Times New Roman" w:hAnsi="Times New Roman"/>
          <w:vertAlign w:val="superscript"/>
          <w:lang w:eastAsia="x-none"/>
        </w:rPr>
        <w:t>X</w:t>
      </w:r>
      <w:r w:rsidRPr="0033651D">
        <w:rPr>
          <w:rFonts w:ascii="Times New Roman" w:hAnsi="Times New Roman"/>
          <w:lang w:eastAsia="x-none"/>
        </w:rPr>
        <w:t xml:space="preserve"> ppm, neither </w:t>
      </w:r>
      <w:r w:rsidR="00A92A2B">
        <w:rPr>
          <w:rFonts w:ascii="Times New Roman" w:hAnsi="Times New Roman"/>
          <w:lang w:eastAsia="x-none"/>
        </w:rPr>
        <w:t>R2D</w:t>
      </w:r>
      <w:r w:rsidRPr="0033651D">
        <w:rPr>
          <w:rFonts w:ascii="Times New Roman" w:hAnsi="Times New Roman"/>
          <w:lang w:eastAsia="x-none"/>
        </w:rPr>
        <w:t xml:space="preserve"> nor </w:t>
      </w:r>
      <w:r w:rsidR="00A92A2B">
        <w:rPr>
          <w:rFonts w:ascii="Times New Roman" w:hAnsi="Times New Roman"/>
          <w:lang w:eastAsia="x-none"/>
        </w:rPr>
        <w:t>D2R</w:t>
      </w:r>
      <w:r w:rsidRPr="0033651D">
        <w:rPr>
          <w:rFonts w:ascii="Times New Roman" w:hAnsi="Times New Roman"/>
          <w:lang w:eastAsia="x-none"/>
        </w:rPr>
        <w:t xml:space="preserve"> amplification in the device. The device’s </w:t>
      </w:r>
      <w:r w:rsidR="00A92A2B">
        <w:rPr>
          <w:rFonts w:ascii="Times New Roman" w:hAnsi="Times New Roman"/>
          <w:lang w:eastAsia="x-none"/>
        </w:rPr>
        <w:t>D2R</w:t>
      </w:r>
      <w:r w:rsidRPr="0033651D">
        <w:rPr>
          <w:rFonts w:ascii="Times New Roman" w:hAnsi="Times New Roman"/>
          <w:lang w:eastAsia="x-none"/>
        </w:rPr>
        <w:t xml:space="preserve"> transmission is backscattered on a carrier wave provided externally.</w:t>
      </w:r>
    </w:p>
    <w:p w14:paraId="036A2F60" w14:textId="4A45D4C7" w:rsidR="0033651D" w:rsidRPr="0033651D" w:rsidRDefault="0033651D" w:rsidP="0033651D">
      <w:pPr>
        <w:pStyle w:val="ListParagraph"/>
        <w:numPr>
          <w:ilvl w:val="0"/>
          <w:numId w:val="32"/>
        </w:numPr>
        <w:jc w:val="both"/>
        <w:rPr>
          <w:rFonts w:ascii="Times New Roman" w:hAnsi="Times New Roman"/>
          <w:lang w:eastAsia="x-none"/>
        </w:rPr>
      </w:pPr>
      <w:r w:rsidRPr="00D520B4">
        <w:rPr>
          <w:rFonts w:ascii="Times New Roman" w:hAnsi="Times New Roman" w:hint="eastAsia"/>
          <w:b/>
          <w:bCs/>
          <w:lang w:eastAsia="x-none"/>
        </w:rPr>
        <w:t>Device 2a</w:t>
      </w:r>
      <w:r w:rsidRPr="0033651D">
        <w:rPr>
          <w:rFonts w:ascii="Times New Roman" w:hAnsi="Times New Roman" w:hint="eastAsia"/>
          <w:lang w:eastAsia="x-none"/>
        </w:rPr>
        <w:t xml:space="preserve">: </w:t>
      </w:r>
      <w:r w:rsidRPr="0033651D">
        <w:rPr>
          <w:rFonts w:ascii="Times New Roman" w:hAnsi="Times New Roman" w:hint="eastAsia"/>
          <w:lang w:eastAsia="x-none"/>
        </w:rPr>
        <w:t>≤</w:t>
      </w:r>
      <w:r w:rsidRPr="0033651D">
        <w:rPr>
          <w:rFonts w:ascii="Times New Roman" w:hAnsi="Times New Roman" w:hint="eastAsia"/>
          <w:lang w:eastAsia="x-none"/>
        </w:rPr>
        <w:t xml:space="preserve"> a few hundred µW peak power consumption, has energy storage, initial sampling frequency offset (SFO) up to 10</w:t>
      </w:r>
      <w:r w:rsidRPr="009705BA">
        <w:rPr>
          <w:rFonts w:ascii="Times New Roman" w:hAnsi="Times New Roman" w:hint="eastAsia"/>
          <w:vertAlign w:val="superscript"/>
          <w:lang w:eastAsia="x-none"/>
        </w:rPr>
        <w:t>X</w:t>
      </w:r>
      <w:r w:rsidRPr="0033651D">
        <w:rPr>
          <w:rFonts w:ascii="Times New Roman" w:hAnsi="Times New Roman" w:hint="eastAsia"/>
          <w:lang w:eastAsia="x-none"/>
        </w:rPr>
        <w:t xml:space="preserve"> ppm, both </w:t>
      </w:r>
      <w:r w:rsidR="00A92A2B">
        <w:rPr>
          <w:rFonts w:ascii="Times New Roman" w:hAnsi="Times New Roman" w:hint="eastAsia"/>
          <w:lang w:eastAsia="x-none"/>
        </w:rPr>
        <w:t>R2D</w:t>
      </w:r>
      <w:r w:rsidRPr="0033651D">
        <w:rPr>
          <w:rFonts w:ascii="Times New Roman" w:hAnsi="Times New Roman" w:hint="eastAsia"/>
          <w:lang w:eastAsia="x-none"/>
        </w:rPr>
        <w:t xml:space="preserve"> and/or </w:t>
      </w:r>
      <w:r w:rsidR="00A92A2B">
        <w:rPr>
          <w:rFonts w:ascii="Times New Roman" w:hAnsi="Times New Roman" w:hint="eastAsia"/>
          <w:lang w:eastAsia="x-none"/>
        </w:rPr>
        <w:t>D2R</w:t>
      </w:r>
      <w:r w:rsidRPr="0033651D">
        <w:rPr>
          <w:rFonts w:ascii="Times New Roman" w:hAnsi="Times New Roman" w:hint="eastAsia"/>
          <w:lang w:eastAsia="x-none"/>
        </w:rPr>
        <w:t xml:space="preserve"> amplification in the device. The device</w:t>
      </w:r>
      <w:r w:rsidR="00DD7E82">
        <w:rPr>
          <w:rFonts w:ascii="Times New Roman" w:hAnsi="Times New Roman"/>
          <w:lang w:eastAsia="x-none"/>
        </w:rPr>
        <w:t>’</w:t>
      </w:r>
      <w:r w:rsidRPr="0033651D">
        <w:rPr>
          <w:rFonts w:ascii="Times New Roman" w:hAnsi="Times New Roman" w:hint="eastAsia"/>
          <w:lang w:eastAsia="x-none"/>
        </w:rPr>
        <w:t xml:space="preserve">s </w:t>
      </w:r>
      <w:r w:rsidR="00A92A2B">
        <w:rPr>
          <w:rFonts w:ascii="Times New Roman" w:hAnsi="Times New Roman" w:hint="eastAsia"/>
          <w:lang w:eastAsia="x-none"/>
        </w:rPr>
        <w:t>D2R</w:t>
      </w:r>
      <w:r w:rsidRPr="0033651D">
        <w:rPr>
          <w:rFonts w:ascii="Times New Roman" w:hAnsi="Times New Roman" w:hint="eastAsia"/>
          <w:lang w:eastAsia="x-none"/>
        </w:rPr>
        <w:t xml:space="preserve"> transmission is backscattered on a carrier wave provided externa</w:t>
      </w:r>
      <w:r w:rsidRPr="0033651D">
        <w:rPr>
          <w:rFonts w:ascii="Times New Roman" w:hAnsi="Times New Roman"/>
          <w:lang w:eastAsia="x-none"/>
        </w:rPr>
        <w:t>lly.</w:t>
      </w:r>
    </w:p>
    <w:p w14:paraId="52F48C26" w14:textId="6DA27D91" w:rsidR="00EA3FB2" w:rsidRPr="005C2E50" w:rsidRDefault="0033651D" w:rsidP="0033651D">
      <w:pPr>
        <w:pStyle w:val="ListParagraph"/>
        <w:numPr>
          <w:ilvl w:val="0"/>
          <w:numId w:val="32"/>
        </w:numPr>
        <w:spacing w:after="180"/>
        <w:jc w:val="both"/>
        <w:rPr>
          <w:rFonts w:ascii="Times New Roman" w:hAnsi="Times New Roman"/>
          <w:lang w:eastAsia="x-none"/>
        </w:rPr>
      </w:pPr>
      <w:r w:rsidRPr="00D520B4">
        <w:rPr>
          <w:rFonts w:ascii="Times New Roman" w:hAnsi="Times New Roman" w:hint="eastAsia"/>
          <w:b/>
          <w:bCs/>
          <w:lang w:eastAsia="x-none"/>
        </w:rPr>
        <w:t>Device 2b</w:t>
      </w:r>
      <w:r w:rsidRPr="0033651D">
        <w:rPr>
          <w:rFonts w:ascii="Times New Roman" w:hAnsi="Times New Roman" w:hint="eastAsia"/>
          <w:lang w:eastAsia="x-none"/>
        </w:rPr>
        <w:t xml:space="preserve">: </w:t>
      </w:r>
      <w:r w:rsidRPr="0033651D">
        <w:rPr>
          <w:rFonts w:ascii="Times New Roman" w:hAnsi="Times New Roman" w:hint="eastAsia"/>
          <w:lang w:eastAsia="x-none"/>
        </w:rPr>
        <w:t>≤</w:t>
      </w:r>
      <w:r w:rsidRPr="0033651D">
        <w:rPr>
          <w:rFonts w:ascii="Times New Roman" w:hAnsi="Times New Roman" w:hint="eastAsia"/>
          <w:lang w:eastAsia="x-none"/>
        </w:rPr>
        <w:t xml:space="preserve"> a few hundred µW peak power consumption, has energy storage, initial sampling frequency offset (SFO) up to 10</w:t>
      </w:r>
      <w:r w:rsidRPr="009705BA">
        <w:rPr>
          <w:rFonts w:ascii="Times New Roman" w:hAnsi="Times New Roman" w:hint="eastAsia"/>
          <w:vertAlign w:val="superscript"/>
          <w:lang w:eastAsia="x-none"/>
        </w:rPr>
        <w:t>X</w:t>
      </w:r>
      <w:r w:rsidRPr="0033651D">
        <w:rPr>
          <w:rFonts w:ascii="Times New Roman" w:hAnsi="Times New Roman" w:hint="eastAsia"/>
          <w:lang w:eastAsia="x-none"/>
        </w:rPr>
        <w:t xml:space="preserve"> ppm, both </w:t>
      </w:r>
      <w:r w:rsidR="00A92A2B">
        <w:rPr>
          <w:rFonts w:ascii="Times New Roman" w:hAnsi="Times New Roman" w:hint="eastAsia"/>
          <w:lang w:eastAsia="x-none"/>
        </w:rPr>
        <w:t>R2D</w:t>
      </w:r>
      <w:r w:rsidRPr="0033651D">
        <w:rPr>
          <w:rFonts w:ascii="Times New Roman" w:hAnsi="Times New Roman" w:hint="eastAsia"/>
          <w:lang w:eastAsia="x-none"/>
        </w:rPr>
        <w:t xml:space="preserve"> and/or </w:t>
      </w:r>
      <w:r w:rsidR="00A92A2B">
        <w:rPr>
          <w:rFonts w:ascii="Times New Roman" w:hAnsi="Times New Roman" w:hint="eastAsia"/>
          <w:lang w:eastAsia="x-none"/>
        </w:rPr>
        <w:t>D2R</w:t>
      </w:r>
      <w:r w:rsidRPr="0033651D">
        <w:rPr>
          <w:rFonts w:ascii="Times New Roman" w:hAnsi="Times New Roman" w:hint="eastAsia"/>
          <w:lang w:eastAsia="x-none"/>
        </w:rPr>
        <w:t xml:space="preserve"> amplification in the device. The devic</w:t>
      </w:r>
      <w:r w:rsidR="00DD7E82">
        <w:rPr>
          <w:rFonts w:ascii="Times New Roman" w:hAnsi="Times New Roman"/>
          <w:lang w:eastAsia="x-none"/>
        </w:rPr>
        <w:t>e’</w:t>
      </w:r>
      <w:r w:rsidRPr="0033651D">
        <w:rPr>
          <w:rFonts w:ascii="Times New Roman" w:hAnsi="Times New Roman" w:hint="eastAsia"/>
          <w:lang w:eastAsia="x-none"/>
        </w:rPr>
        <w:t xml:space="preserve">s </w:t>
      </w:r>
      <w:r w:rsidR="00A92A2B">
        <w:rPr>
          <w:rFonts w:ascii="Times New Roman" w:hAnsi="Times New Roman" w:hint="eastAsia"/>
          <w:lang w:eastAsia="x-none"/>
        </w:rPr>
        <w:t>D2R</w:t>
      </w:r>
      <w:r w:rsidRPr="0033651D">
        <w:rPr>
          <w:rFonts w:ascii="Times New Roman" w:hAnsi="Times New Roman" w:hint="eastAsia"/>
          <w:lang w:eastAsia="x-none"/>
        </w:rPr>
        <w:t xml:space="preserve"> transmission is generated internally by the device.</w:t>
      </w:r>
    </w:p>
    <w:p w14:paraId="5050E6E4" w14:textId="548BC468" w:rsidR="00910AAD" w:rsidRPr="005C2E50" w:rsidRDefault="0028192E" w:rsidP="00910AAD">
      <w:pPr>
        <w:jc w:val="both"/>
        <w:rPr>
          <w:sz w:val="22"/>
          <w:szCs w:val="22"/>
          <w:lang w:eastAsia="x-none"/>
        </w:rPr>
      </w:pPr>
      <w:r w:rsidRPr="005C2E50">
        <w:rPr>
          <w:sz w:val="22"/>
          <w:szCs w:val="22"/>
          <w:lang w:eastAsia="x-none"/>
        </w:rPr>
        <w:t xml:space="preserve">When A-IoT </w:t>
      </w:r>
      <w:r w:rsidR="005136BA" w:rsidRPr="005C2E50">
        <w:rPr>
          <w:sz w:val="22"/>
          <w:szCs w:val="22"/>
          <w:lang w:eastAsia="x-none"/>
        </w:rPr>
        <w:t>system share</w:t>
      </w:r>
      <w:r w:rsidR="00A86060" w:rsidRPr="005C2E50">
        <w:rPr>
          <w:sz w:val="22"/>
          <w:szCs w:val="22"/>
          <w:lang w:eastAsia="x-none"/>
        </w:rPr>
        <w:t>s</w:t>
      </w:r>
      <w:r w:rsidR="005136BA" w:rsidRPr="005C2E50">
        <w:rPr>
          <w:sz w:val="22"/>
          <w:szCs w:val="22"/>
          <w:lang w:eastAsia="x-none"/>
        </w:rPr>
        <w:t xml:space="preserve"> </w:t>
      </w:r>
      <w:r w:rsidR="009C63E5" w:rsidRPr="005C2E50">
        <w:rPr>
          <w:sz w:val="22"/>
          <w:szCs w:val="22"/>
          <w:lang w:eastAsia="x-none"/>
        </w:rPr>
        <w:t xml:space="preserve">the </w:t>
      </w:r>
      <w:r w:rsidR="005136BA" w:rsidRPr="005C2E50">
        <w:rPr>
          <w:sz w:val="22"/>
          <w:szCs w:val="22"/>
          <w:lang w:eastAsia="x-none"/>
        </w:rPr>
        <w:t>same spectrum with NR</w:t>
      </w:r>
      <w:r w:rsidRPr="005C2E50">
        <w:rPr>
          <w:sz w:val="22"/>
          <w:szCs w:val="22"/>
          <w:lang w:eastAsia="x-none"/>
        </w:rPr>
        <w:t xml:space="preserve">, </w:t>
      </w:r>
      <w:r w:rsidR="00577F70" w:rsidRPr="005C2E50">
        <w:rPr>
          <w:sz w:val="22"/>
          <w:szCs w:val="22"/>
          <w:lang w:eastAsia="x-none"/>
        </w:rPr>
        <w:t xml:space="preserve">e.g., when A-IoT </w:t>
      </w:r>
      <w:r w:rsidR="00A86060" w:rsidRPr="005C2E50">
        <w:rPr>
          <w:sz w:val="22"/>
          <w:szCs w:val="22"/>
          <w:lang w:eastAsia="x-none"/>
        </w:rPr>
        <w:t>system is deployed in</w:t>
      </w:r>
      <w:r w:rsidR="00294C1A" w:rsidRPr="005C2E50">
        <w:rPr>
          <w:sz w:val="22"/>
          <w:szCs w:val="22"/>
          <w:lang w:eastAsia="x-none"/>
        </w:rPr>
        <w:t xml:space="preserve">-band or guard </w:t>
      </w:r>
      <w:r w:rsidR="009D25CC" w:rsidRPr="005C2E50">
        <w:rPr>
          <w:sz w:val="22"/>
          <w:szCs w:val="22"/>
          <w:lang w:eastAsia="x-none"/>
        </w:rPr>
        <w:t xml:space="preserve">band to the NR system, </w:t>
      </w:r>
      <w:r w:rsidR="004A23FA" w:rsidRPr="005C2E50">
        <w:rPr>
          <w:sz w:val="22"/>
          <w:szCs w:val="22"/>
          <w:lang w:eastAsia="x-none"/>
        </w:rPr>
        <w:t>it is more appr</w:t>
      </w:r>
      <w:r w:rsidR="00751B58" w:rsidRPr="005C2E50">
        <w:rPr>
          <w:sz w:val="22"/>
          <w:szCs w:val="22"/>
          <w:lang w:eastAsia="x-none"/>
        </w:rPr>
        <w:t xml:space="preserve">opriate to align the </w:t>
      </w:r>
      <w:r w:rsidR="006F2969">
        <w:rPr>
          <w:sz w:val="22"/>
          <w:szCs w:val="22"/>
          <w:lang w:eastAsia="x-none"/>
        </w:rPr>
        <w:t>DL</w:t>
      </w:r>
      <w:r w:rsidR="00751B58" w:rsidRPr="005C2E50">
        <w:rPr>
          <w:sz w:val="22"/>
          <w:szCs w:val="22"/>
          <w:lang w:eastAsia="x-none"/>
        </w:rPr>
        <w:t xml:space="preserve"> frame structure </w:t>
      </w:r>
      <w:r w:rsidR="009B5502">
        <w:rPr>
          <w:sz w:val="22"/>
          <w:szCs w:val="22"/>
          <w:lang w:eastAsia="x-none"/>
        </w:rPr>
        <w:t>to</w:t>
      </w:r>
      <w:r w:rsidR="009C63E5" w:rsidRPr="005C2E50">
        <w:rPr>
          <w:sz w:val="22"/>
          <w:szCs w:val="22"/>
          <w:lang w:eastAsia="x-none"/>
        </w:rPr>
        <w:t xml:space="preserve"> ensure </w:t>
      </w:r>
      <w:r w:rsidR="00430E18" w:rsidRPr="005C2E50">
        <w:rPr>
          <w:sz w:val="22"/>
          <w:szCs w:val="22"/>
          <w:lang w:eastAsia="x-none"/>
        </w:rPr>
        <w:t>good</w:t>
      </w:r>
      <w:r w:rsidR="00A842C7" w:rsidRPr="005C2E50">
        <w:rPr>
          <w:sz w:val="22"/>
          <w:szCs w:val="22"/>
          <w:lang w:eastAsia="x-none"/>
        </w:rPr>
        <w:t xml:space="preserve"> coexistence between </w:t>
      </w:r>
      <w:r w:rsidR="00430E18" w:rsidRPr="005C2E50">
        <w:rPr>
          <w:sz w:val="22"/>
          <w:szCs w:val="22"/>
          <w:lang w:eastAsia="x-none"/>
        </w:rPr>
        <w:t>the two</w:t>
      </w:r>
      <w:r w:rsidR="00A842C7" w:rsidRPr="005C2E50">
        <w:rPr>
          <w:sz w:val="22"/>
          <w:szCs w:val="22"/>
          <w:lang w:eastAsia="x-none"/>
        </w:rPr>
        <w:t xml:space="preserve"> system. </w:t>
      </w:r>
      <w:r w:rsidR="00FB0A0B" w:rsidRPr="005C2E50">
        <w:rPr>
          <w:sz w:val="22"/>
          <w:szCs w:val="22"/>
          <w:lang w:eastAsia="x-none"/>
        </w:rPr>
        <w:t xml:space="preserve">This alignment can also help minimize implementation complexity at the </w:t>
      </w:r>
      <w:r w:rsidR="00D11422">
        <w:rPr>
          <w:sz w:val="22"/>
          <w:szCs w:val="22"/>
          <w:lang w:eastAsia="x-none"/>
        </w:rPr>
        <w:t>reader</w:t>
      </w:r>
      <w:r w:rsidR="00FB0A0B" w:rsidRPr="005C2E50">
        <w:rPr>
          <w:sz w:val="22"/>
          <w:szCs w:val="22"/>
          <w:lang w:eastAsia="x-none"/>
        </w:rPr>
        <w:t xml:space="preserve"> side, especially considering the potential use of a single FFT to transmit both NR and A-IoT channels or signals simultaneously.</w:t>
      </w:r>
      <w:r w:rsidR="00CB2911" w:rsidRPr="005C2E50">
        <w:rPr>
          <w:sz w:val="22"/>
          <w:szCs w:val="22"/>
          <w:lang w:eastAsia="x-none"/>
        </w:rPr>
        <w:t xml:space="preserve"> </w:t>
      </w:r>
    </w:p>
    <w:p w14:paraId="78987673" w14:textId="01C7F732" w:rsidR="002D2A75" w:rsidRPr="005C2E50" w:rsidRDefault="00337E63" w:rsidP="00910AAD">
      <w:pPr>
        <w:jc w:val="both"/>
        <w:rPr>
          <w:sz w:val="22"/>
          <w:szCs w:val="22"/>
          <w:lang w:eastAsia="x-none"/>
        </w:rPr>
      </w:pPr>
      <w:r w:rsidRPr="005C2E50">
        <w:rPr>
          <w:sz w:val="22"/>
          <w:szCs w:val="22"/>
          <w:lang w:eastAsia="x-none"/>
        </w:rPr>
        <w:t xml:space="preserve">Towards this direction, </w:t>
      </w:r>
      <w:r w:rsidR="00A92A2B">
        <w:rPr>
          <w:sz w:val="22"/>
          <w:szCs w:val="22"/>
          <w:lang w:eastAsia="x-none"/>
        </w:rPr>
        <w:t>R2D</w:t>
      </w:r>
      <w:r w:rsidRPr="005C2E50">
        <w:rPr>
          <w:sz w:val="22"/>
          <w:szCs w:val="22"/>
          <w:lang w:eastAsia="x-none"/>
        </w:rPr>
        <w:t xml:space="preserve"> transmission for A-IoT applications </w:t>
      </w:r>
      <w:r w:rsidR="00347905">
        <w:rPr>
          <w:sz w:val="22"/>
          <w:szCs w:val="22"/>
          <w:lang w:eastAsia="x-none"/>
        </w:rPr>
        <w:t xml:space="preserve">from reader perspective </w:t>
      </w:r>
      <w:r w:rsidRPr="005C2E50">
        <w:rPr>
          <w:sz w:val="22"/>
          <w:szCs w:val="22"/>
          <w:lang w:eastAsia="x-none"/>
        </w:rPr>
        <w:t>may</w:t>
      </w:r>
      <w:r w:rsidR="006B37DD" w:rsidRPr="005C2E50">
        <w:rPr>
          <w:sz w:val="22"/>
          <w:szCs w:val="22"/>
          <w:lang w:eastAsia="x-none"/>
        </w:rPr>
        <w:t xml:space="preserve"> need to</w:t>
      </w:r>
      <w:r w:rsidRPr="005C2E50">
        <w:rPr>
          <w:sz w:val="22"/>
          <w:szCs w:val="22"/>
          <w:lang w:eastAsia="x-none"/>
        </w:rPr>
        <w:t xml:space="preserve"> align with symbol or slot boundary </w:t>
      </w:r>
      <w:r w:rsidR="00784FCE" w:rsidRPr="005C2E50">
        <w:rPr>
          <w:sz w:val="22"/>
          <w:szCs w:val="22"/>
          <w:lang w:eastAsia="x-none"/>
        </w:rPr>
        <w:t xml:space="preserve">as defined for NR system. </w:t>
      </w:r>
      <w:r w:rsidR="0051646E" w:rsidRPr="005C2E50">
        <w:rPr>
          <w:sz w:val="22"/>
          <w:szCs w:val="22"/>
          <w:lang w:eastAsia="x-none"/>
        </w:rPr>
        <w:t>However, depending on waveform</w:t>
      </w:r>
      <w:r w:rsidR="00763E1A" w:rsidRPr="005C2E50">
        <w:rPr>
          <w:sz w:val="22"/>
          <w:szCs w:val="22"/>
          <w:lang w:eastAsia="x-none"/>
        </w:rPr>
        <w:t xml:space="preserve">, </w:t>
      </w:r>
      <w:r w:rsidR="0051646E" w:rsidRPr="005C2E50">
        <w:rPr>
          <w:sz w:val="22"/>
          <w:szCs w:val="22"/>
          <w:lang w:eastAsia="x-none"/>
        </w:rPr>
        <w:t>modulation design</w:t>
      </w:r>
      <w:r w:rsidR="00763E1A" w:rsidRPr="005C2E50">
        <w:rPr>
          <w:sz w:val="22"/>
          <w:szCs w:val="22"/>
          <w:lang w:eastAsia="x-none"/>
        </w:rPr>
        <w:t xml:space="preserve"> and potential payload size for A-IoT applications</w:t>
      </w:r>
      <w:r w:rsidR="0051646E" w:rsidRPr="005C2E50">
        <w:rPr>
          <w:sz w:val="22"/>
          <w:szCs w:val="22"/>
          <w:lang w:eastAsia="x-none"/>
        </w:rPr>
        <w:t xml:space="preserve">, the </w:t>
      </w:r>
      <w:r w:rsidR="00A92A2B">
        <w:rPr>
          <w:sz w:val="22"/>
          <w:szCs w:val="22"/>
          <w:lang w:eastAsia="x-none"/>
        </w:rPr>
        <w:t>R2D</w:t>
      </w:r>
      <w:r w:rsidR="00763E1A" w:rsidRPr="005C2E50">
        <w:rPr>
          <w:sz w:val="22"/>
          <w:szCs w:val="22"/>
          <w:lang w:eastAsia="x-none"/>
        </w:rPr>
        <w:t xml:space="preserve"> </w:t>
      </w:r>
      <w:r w:rsidR="0051646E" w:rsidRPr="005C2E50">
        <w:rPr>
          <w:sz w:val="22"/>
          <w:szCs w:val="22"/>
          <w:lang w:eastAsia="x-none"/>
        </w:rPr>
        <w:t xml:space="preserve">transmission duration for </w:t>
      </w:r>
      <w:r w:rsidR="00763E1A" w:rsidRPr="005C2E50">
        <w:rPr>
          <w:sz w:val="22"/>
          <w:szCs w:val="22"/>
          <w:lang w:eastAsia="x-none"/>
        </w:rPr>
        <w:t>A-IoT</w:t>
      </w:r>
      <w:r w:rsidRPr="005C2E50">
        <w:rPr>
          <w:sz w:val="22"/>
          <w:szCs w:val="22"/>
          <w:lang w:eastAsia="x-none"/>
        </w:rPr>
        <w:t xml:space="preserve"> </w:t>
      </w:r>
      <w:r w:rsidR="00763E1A" w:rsidRPr="005C2E50">
        <w:rPr>
          <w:sz w:val="22"/>
          <w:szCs w:val="22"/>
          <w:lang w:eastAsia="x-none"/>
        </w:rPr>
        <w:t xml:space="preserve">may </w:t>
      </w:r>
      <w:r w:rsidR="00C80664" w:rsidRPr="005C2E50">
        <w:rPr>
          <w:sz w:val="22"/>
          <w:szCs w:val="22"/>
          <w:lang w:eastAsia="x-none"/>
        </w:rPr>
        <w:t xml:space="preserve">not be confined within a </w:t>
      </w:r>
      <w:r w:rsidR="001247E4" w:rsidRPr="005C2E50">
        <w:rPr>
          <w:sz w:val="22"/>
          <w:szCs w:val="22"/>
          <w:lang w:eastAsia="x-none"/>
        </w:rPr>
        <w:t xml:space="preserve">single </w:t>
      </w:r>
      <w:r w:rsidR="00C80664" w:rsidRPr="005C2E50">
        <w:rPr>
          <w:sz w:val="22"/>
          <w:szCs w:val="22"/>
          <w:lang w:eastAsia="x-none"/>
        </w:rPr>
        <w:t xml:space="preserve">slot and may </w:t>
      </w:r>
      <w:r w:rsidR="001247E4" w:rsidRPr="005C2E50">
        <w:rPr>
          <w:sz w:val="22"/>
          <w:szCs w:val="22"/>
          <w:lang w:eastAsia="x-none"/>
        </w:rPr>
        <w:t>extend</w:t>
      </w:r>
      <w:r w:rsidR="00926F4A" w:rsidRPr="005C2E50">
        <w:rPr>
          <w:sz w:val="22"/>
          <w:szCs w:val="22"/>
          <w:lang w:eastAsia="x-none"/>
        </w:rPr>
        <w:t xml:space="preserve"> </w:t>
      </w:r>
      <w:r w:rsidR="00763E1A" w:rsidRPr="005C2E50">
        <w:rPr>
          <w:sz w:val="22"/>
          <w:szCs w:val="22"/>
          <w:lang w:eastAsia="x-none"/>
        </w:rPr>
        <w:t>across multiple slot</w:t>
      </w:r>
      <w:r w:rsidR="00C80664" w:rsidRPr="005C2E50">
        <w:rPr>
          <w:sz w:val="22"/>
          <w:szCs w:val="22"/>
          <w:lang w:eastAsia="x-none"/>
        </w:rPr>
        <w:t xml:space="preserve">s. </w:t>
      </w:r>
    </w:p>
    <w:p w14:paraId="1D55DE57" w14:textId="540FA3E2" w:rsidR="00C0046E" w:rsidRPr="005C2E50" w:rsidRDefault="008579F8" w:rsidP="00EF70EE">
      <w:pPr>
        <w:jc w:val="both"/>
        <w:rPr>
          <w:sz w:val="22"/>
          <w:szCs w:val="22"/>
          <w:lang w:eastAsia="x-none"/>
        </w:rPr>
      </w:pPr>
      <w:r w:rsidRPr="005C2E50">
        <w:rPr>
          <w:sz w:val="22"/>
          <w:szCs w:val="22"/>
          <w:lang w:eastAsia="x-none"/>
        </w:rPr>
        <w:t xml:space="preserve">For </w:t>
      </w:r>
      <w:r w:rsidR="00A92A2B">
        <w:rPr>
          <w:sz w:val="22"/>
          <w:szCs w:val="22"/>
          <w:lang w:eastAsia="x-none"/>
        </w:rPr>
        <w:t>D2R</w:t>
      </w:r>
      <w:r w:rsidRPr="005C2E50">
        <w:rPr>
          <w:sz w:val="22"/>
          <w:szCs w:val="22"/>
          <w:lang w:eastAsia="x-none"/>
        </w:rPr>
        <w:t xml:space="preserve"> transmissions</w:t>
      </w:r>
      <w:r w:rsidR="00EF49E2" w:rsidRPr="005C2E50">
        <w:rPr>
          <w:sz w:val="22"/>
          <w:szCs w:val="22"/>
          <w:lang w:eastAsia="x-none"/>
        </w:rPr>
        <w:t xml:space="preserve"> for A-IoT applications</w:t>
      </w:r>
      <w:r w:rsidRPr="005C2E50">
        <w:rPr>
          <w:sz w:val="22"/>
          <w:szCs w:val="22"/>
          <w:lang w:eastAsia="x-none"/>
        </w:rPr>
        <w:t>,</w:t>
      </w:r>
      <w:r w:rsidR="00B14191" w:rsidRPr="005C2E50">
        <w:rPr>
          <w:sz w:val="22"/>
          <w:szCs w:val="22"/>
          <w:lang w:eastAsia="x-none"/>
        </w:rPr>
        <w:t xml:space="preserve"> </w:t>
      </w:r>
      <w:r w:rsidR="00122F89" w:rsidRPr="005C2E50">
        <w:rPr>
          <w:sz w:val="22"/>
          <w:szCs w:val="22"/>
          <w:lang w:eastAsia="x-none"/>
        </w:rPr>
        <w:t xml:space="preserve">however, </w:t>
      </w:r>
      <w:r w:rsidR="00926F4A" w:rsidRPr="005C2E50">
        <w:rPr>
          <w:sz w:val="22"/>
          <w:szCs w:val="22"/>
          <w:lang w:eastAsia="x-none"/>
        </w:rPr>
        <w:t xml:space="preserve">it </w:t>
      </w:r>
      <w:r w:rsidR="00724E19" w:rsidRPr="005C2E50">
        <w:rPr>
          <w:sz w:val="22"/>
          <w:szCs w:val="22"/>
          <w:lang w:eastAsia="x-none"/>
        </w:rPr>
        <w:t xml:space="preserve">poses </w:t>
      </w:r>
      <w:r w:rsidR="00A5491E" w:rsidRPr="005C2E50">
        <w:rPr>
          <w:sz w:val="22"/>
          <w:szCs w:val="22"/>
          <w:lang w:eastAsia="x-none"/>
        </w:rPr>
        <w:t xml:space="preserve">a significant </w:t>
      </w:r>
      <w:r w:rsidR="00926F4A" w:rsidRPr="005C2E50">
        <w:rPr>
          <w:sz w:val="22"/>
          <w:szCs w:val="22"/>
          <w:lang w:eastAsia="x-none"/>
        </w:rPr>
        <w:t>challeng</w:t>
      </w:r>
      <w:r w:rsidR="00724E19" w:rsidRPr="005C2E50">
        <w:rPr>
          <w:sz w:val="22"/>
          <w:szCs w:val="22"/>
          <w:lang w:eastAsia="x-none"/>
        </w:rPr>
        <w:t>e</w:t>
      </w:r>
      <w:r w:rsidR="00926F4A" w:rsidRPr="005C2E50">
        <w:rPr>
          <w:sz w:val="22"/>
          <w:szCs w:val="22"/>
          <w:lang w:eastAsia="x-none"/>
        </w:rPr>
        <w:t xml:space="preserve"> to achieve aligned frame structure for A-IoT and NR </w:t>
      </w:r>
      <w:r w:rsidR="00EF70EE" w:rsidRPr="005C2E50">
        <w:rPr>
          <w:sz w:val="22"/>
          <w:szCs w:val="22"/>
          <w:lang w:eastAsia="x-none"/>
        </w:rPr>
        <w:t xml:space="preserve">systems as </w:t>
      </w:r>
      <w:r w:rsidR="00AA2A1A" w:rsidRPr="005C2E50">
        <w:rPr>
          <w:sz w:val="22"/>
          <w:szCs w:val="22"/>
          <w:lang w:eastAsia="x-none"/>
        </w:rPr>
        <w:t xml:space="preserve">A-IoT devices may not be able to maintain accurate timing for </w:t>
      </w:r>
      <w:r w:rsidR="00A92A2B">
        <w:rPr>
          <w:sz w:val="22"/>
          <w:szCs w:val="22"/>
          <w:lang w:eastAsia="x-none"/>
        </w:rPr>
        <w:t>D2R</w:t>
      </w:r>
      <w:r w:rsidR="00AA2A1A" w:rsidRPr="005C2E50">
        <w:rPr>
          <w:sz w:val="22"/>
          <w:szCs w:val="22"/>
          <w:lang w:eastAsia="x-none"/>
        </w:rPr>
        <w:t xml:space="preserve"> transmission</w:t>
      </w:r>
      <w:r w:rsidR="00474A5D" w:rsidRPr="005C2E50">
        <w:rPr>
          <w:sz w:val="22"/>
          <w:szCs w:val="22"/>
          <w:lang w:eastAsia="x-none"/>
        </w:rPr>
        <w:t>, primarily</w:t>
      </w:r>
      <w:r w:rsidR="00EF70EE" w:rsidRPr="005C2E50">
        <w:rPr>
          <w:sz w:val="22"/>
          <w:szCs w:val="22"/>
          <w:lang w:eastAsia="x-none"/>
        </w:rPr>
        <w:t xml:space="preserve"> du</w:t>
      </w:r>
      <w:r w:rsidR="00D029BA" w:rsidRPr="005C2E50">
        <w:rPr>
          <w:sz w:val="22"/>
          <w:szCs w:val="22"/>
          <w:lang w:eastAsia="x-none"/>
        </w:rPr>
        <w:t xml:space="preserve">e to </w:t>
      </w:r>
      <w:r w:rsidR="00244B0D">
        <w:rPr>
          <w:sz w:val="22"/>
          <w:szCs w:val="22"/>
          <w:lang w:eastAsia="x-none"/>
        </w:rPr>
        <w:t xml:space="preserve">the </w:t>
      </w:r>
      <w:r w:rsidR="00D029BA" w:rsidRPr="005C2E50">
        <w:rPr>
          <w:sz w:val="22"/>
          <w:szCs w:val="22"/>
          <w:lang w:eastAsia="x-none"/>
        </w:rPr>
        <w:t xml:space="preserve">time drift </w:t>
      </w:r>
      <w:r w:rsidR="00203646" w:rsidRPr="005C2E50">
        <w:rPr>
          <w:sz w:val="22"/>
          <w:szCs w:val="22"/>
          <w:lang w:eastAsia="x-none"/>
        </w:rPr>
        <w:t xml:space="preserve">associated </w:t>
      </w:r>
      <w:r w:rsidR="00D029BA" w:rsidRPr="005C2E50">
        <w:rPr>
          <w:sz w:val="22"/>
          <w:szCs w:val="22"/>
          <w:lang w:eastAsia="x-none"/>
        </w:rPr>
        <w:t xml:space="preserve">with </w:t>
      </w:r>
      <w:r w:rsidR="00080000" w:rsidRPr="005C2E50">
        <w:rPr>
          <w:sz w:val="22"/>
          <w:szCs w:val="22"/>
          <w:lang w:eastAsia="x-none"/>
        </w:rPr>
        <w:t xml:space="preserve">extremely </w:t>
      </w:r>
      <w:r w:rsidR="00D029BA" w:rsidRPr="005C2E50">
        <w:rPr>
          <w:sz w:val="22"/>
          <w:szCs w:val="22"/>
          <w:lang w:eastAsia="x-none"/>
        </w:rPr>
        <w:t xml:space="preserve">low cost </w:t>
      </w:r>
      <w:r w:rsidR="007009DC">
        <w:rPr>
          <w:sz w:val="22"/>
          <w:szCs w:val="22"/>
          <w:lang w:eastAsia="x-none"/>
        </w:rPr>
        <w:t xml:space="preserve">transceiver </w:t>
      </w:r>
      <w:r w:rsidR="00D029BA" w:rsidRPr="005C2E50">
        <w:rPr>
          <w:sz w:val="22"/>
          <w:szCs w:val="22"/>
          <w:lang w:eastAsia="x-none"/>
        </w:rPr>
        <w:t>architecture</w:t>
      </w:r>
      <w:r w:rsidR="00080000" w:rsidRPr="005C2E50">
        <w:rPr>
          <w:sz w:val="22"/>
          <w:szCs w:val="22"/>
          <w:lang w:eastAsia="x-none"/>
        </w:rPr>
        <w:t xml:space="preserve">, e.g., for A-IoT </w:t>
      </w:r>
      <w:r w:rsidR="001D108D" w:rsidRPr="005C2E50">
        <w:rPr>
          <w:sz w:val="22"/>
          <w:szCs w:val="22"/>
          <w:lang w:eastAsia="x-none"/>
        </w:rPr>
        <w:t>Device Type 1</w:t>
      </w:r>
      <w:r w:rsidR="00AA2A1A" w:rsidRPr="005C2E50">
        <w:rPr>
          <w:sz w:val="22"/>
          <w:szCs w:val="22"/>
          <w:lang w:eastAsia="x-none"/>
        </w:rPr>
        <w:t xml:space="preserve">. </w:t>
      </w:r>
      <w:r w:rsidR="00474A5D" w:rsidRPr="005C2E50">
        <w:rPr>
          <w:sz w:val="22"/>
          <w:szCs w:val="22"/>
          <w:lang w:eastAsia="x-none"/>
        </w:rPr>
        <w:t xml:space="preserve">The feasibility of synchronization </w:t>
      </w:r>
      <w:r w:rsidR="00AA5599" w:rsidRPr="005C2E50">
        <w:rPr>
          <w:sz w:val="22"/>
          <w:szCs w:val="22"/>
          <w:lang w:eastAsia="x-none"/>
        </w:rPr>
        <w:t xml:space="preserve">may also depend on </w:t>
      </w:r>
      <w:r w:rsidR="00203646" w:rsidRPr="005C2E50">
        <w:rPr>
          <w:sz w:val="22"/>
          <w:szCs w:val="22"/>
          <w:lang w:eastAsia="x-none"/>
        </w:rPr>
        <w:t>specific</w:t>
      </w:r>
      <w:r w:rsidR="005F2FA6" w:rsidRPr="005C2E50">
        <w:rPr>
          <w:sz w:val="22"/>
          <w:szCs w:val="22"/>
          <w:lang w:eastAsia="x-none"/>
        </w:rPr>
        <w:t xml:space="preserve"> </w:t>
      </w:r>
      <w:r w:rsidR="00643AE3" w:rsidRPr="005C2E50">
        <w:rPr>
          <w:sz w:val="22"/>
          <w:szCs w:val="22"/>
          <w:lang w:eastAsia="x-none"/>
        </w:rPr>
        <w:t>A-IoT Device Types</w:t>
      </w:r>
      <w:r w:rsidR="00AA5599" w:rsidRPr="005C2E50">
        <w:rPr>
          <w:sz w:val="22"/>
          <w:szCs w:val="22"/>
          <w:lang w:eastAsia="x-none"/>
        </w:rPr>
        <w:t xml:space="preserve">. For instance, it is expected that </w:t>
      </w:r>
      <w:r w:rsidR="00C0046E" w:rsidRPr="005C2E50">
        <w:rPr>
          <w:sz w:val="22"/>
          <w:szCs w:val="22"/>
          <w:lang w:eastAsia="x-none"/>
        </w:rPr>
        <w:t xml:space="preserve">A-IoT Device Type 1 </w:t>
      </w:r>
      <w:r w:rsidR="00136855" w:rsidRPr="005C2E50">
        <w:rPr>
          <w:sz w:val="22"/>
          <w:szCs w:val="22"/>
          <w:lang w:eastAsia="x-none"/>
        </w:rPr>
        <w:t>would have</w:t>
      </w:r>
      <w:r w:rsidR="00C0046E" w:rsidRPr="005C2E50">
        <w:rPr>
          <w:sz w:val="22"/>
          <w:szCs w:val="22"/>
          <w:lang w:eastAsia="x-none"/>
        </w:rPr>
        <w:t xml:space="preserve"> larger timing variations </w:t>
      </w:r>
      <w:r w:rsidR="00054123" w:rsidRPr="005C2E50">
        <w:rPr>
          <w:sz w:val="22"/>
          <w:szCs w:val="22"/>
          <w:lang w:eastAsia="x-none"/>
        </w:rPr>
        <w:t>compared to</w:t>
      </w:r>
      <w:r w:rsidR="00C0046E" w:rsidRPr="005C2E50">
        <w:rPr>
          <w:sz w:val="22"/>
          <w:szCs w:val="22"/>
          <w:lang w:eastAsia="x-none"/>
        </w:rPr>
        <w:t xml:space="preserve"> A-IoT Device Type 2. </w:t>
      </w:r>
    </w:p>
    <w:p w14:paraId="763597F6" w14:textId="3E237E97" w:rsidR="00207934" w:rsidRPr="005C2E50" w:rsidRDefault="00221406" w:rsidP="00EF70EE">
      <w:pPr>
        <w:jc w:val="both"/>
        <w:rPr>
          <w:sz w:val="22"/>
          <w:szCs w:val="22"/>
          <w:lang w:eastAsia="x-none"/>
        </w:rPr>
      </w:pPr>
      <w:r w:rsidRPr="005C2E50">
        <w:rPr>
          <w:sz w:val="22"/>
          <w:szCs w:val="22"/>
          <w:lang w:eastAsia="x-none"/>
        </w:rPr>
        <w:fldChar w:fldCharType="begin"/>
      </w:r>
      <w:r w:rsidRPr="005C2E50">
        <w:rPr>
          <w:sz w:val="22"/>
          <w:szCs w:val="22"/>
          <w:lang w:eastAsia="x-none"/>
        </w:rPr>
        <w:instrText xml:space="preserve"> REF _Ref158034594 \h </w:instrText>
      </w:r>
      <w:r w:rsidR="005C2E50">
        <w:rPr>
          <w:sz w:val="22"/>
          <w:szCs w:val="22"/>
          <w:lang w:eastAsia="x-none"/>
        </w:rPr>
        <w:instrText xml:space="preserve"> \* MERGEFORMAT </w:instrText>
      </w:r>
      <w:r w:rsidRPr="005C2E50">
        <w:rPr>
          <w:sz w:val="22"/>
          <w:szCs w:val="22"/>
          <w:lang w:eastAsia="x-none"/>
        </w:rPr>
      </w:r>
      <w:r w:rsidRPr="005C2E50">
        <w:rPr>
          <w:sz w:val="22"/>
          <w:szCs w:val="22"/>
          <w:lang w:eastAsia="x-none"/>
        </w:rPr>
        <w:fldChar w:fldCharType="separate"/>
      </w:r>
      <w:r w:rsidR="00715988" w:rsidRPr="005C2E50">
        <w:rPr>
          <w:sz w:val="22"/>
          <w:szCs w:val="22"/>
        </w:rPr>
        <w:t xml:space="preserve">Figure </w:t>
      </w:r>
      <w:r w:rsidR="00715988">
        <w:rPr>
          <w:noProof/>
          <w:sz w:val="22"/>
          <w:szCs w:val="22"/>
        </w:rPr>
        <w:t>1</w:t>
      </w:r>
      <w:r w:rsidRPr="005C2E50">
        <w:rPr>
          <w:sz w:val="22"/>
          <w:szCs w:val="22"/>
          <w:lang w:eastAsia="x-none"/>
        </w:rPr>
        <w:fldChar w:fldCharType="end"/>
      </w:r>
      <w:r w:rsidRPr="005C2E50">
        <w:rPr>
          <w:sz w:val="22"/>
          <w:szCs w:val="22"/>
          <w:lang w:eastAsia="x-none"/>
        </w:rPr>
        <w:t xml:space="preserve"> illustrates </w:t>
      </w:r>
      <w:r w:rsidRPr="005C2E50">
        <w:rPr>
          <w:sz w:val="22"/>
          <w:szCs w:val="22"/>
        </w:rPr>
        <w:t xml:space="preserve">aligned </w:t>
      </w:r>
      <w:r w:rsidR="00A92A2B">
        <w:rPr>
          <w:sz w:val="22"/>
          <w:szCs w:val="22"/>
        </w:rPr>
        <w:t>R2D</w:t>
      </w:r>
      <w:r w:rsidRPr="005C2E50">
        <w:rPr>
          <w:sz w:val="22"/>
          <w:szCs w:val="22"/>
        </w:rPr>
        <w:t xml:space="preserve"> transmission and unaligned </w:t>
      </w:r>
      <w:r w:rsidR="00A92A2B">
        <w:rPr>
          <w:sz w:val="22"/>
          <w:szCs w:val="22"/>
        </w:rPr>
        <w:t>D2R</w:t>
      </w:r>
      <w:r w:rsidRPr="005C2E50">
        <w:rPr>
          <w:sz w:val="22"/>
          <w:szCs w:val="22"/>
        </w:rPr>
        <w:t xml:space="preserve"> transmission for A-IoT with NR. </w:t>
      </w:r>
      <w:r w:rsidR="00A070D5">
        <w:rPr>
          <w:sz w:val="22"/>
          <w:szCs w:val="22"/>
        </w:rPr>
        <w:t>A</w:t>
      </w:r>
      <w:r w:rsidR="008C4D3E" w:rsidRPr="005C2E50">
        <w:rPr>
          <w:sz w:val="22"/>
          <w:szCs w:val="22"/>
        </w:rPr>
        <w:t xml:space="preserve">s mentioned above, </w:t>
      </w:r>
      <w:r w:rsidR="0079217A">
        <w:rPr>
          <w:sz w:val="22"/>
          <w:szCs w:val="22"/>
        </w:rPr>
        <w:t>s</w:t>
      </w:r>
      <w:r w:rsidR="0079217A" w:rsidRPr="0079217A">
        <w:rPr>
          <w:sz w:val="22"/>
          <w:szCs w:val="22"/>
        </w:rPr>
        <w:t>ymbol boundary alignment between R2D transmission from reader for A-IoT system and DL transmission from gNB for NR system can be considered</w:t>
      </w:r>
      <w:r w:rsidR="0079217A">
        <w:rPr>
          <w:sz w:val="22"/>
          <w:szCs w:val="22"/>
        </w:rPr>
        <w:t>. However,</w:t>
      </w:r>
      <w:r w:rsidR="0079217A" w:rsidRPr="0079217A">
        <w:rPr>
          <w:sz w:val="22"/>
          <w:szCs w:val="22"/>
        </w:rPr>
        <w:t xml:space="preserve"> </w:t>
      </w:r>
      <w:r w:rsidR="008C4D3E" w:rsidRPr="005C2E50">
        <w:rPr>
          <w:sz w:val="22"/>
          <w:szCs w:val="22"/>
        </w:rPr>
        <w:t xml:space="preserve">depending on the </w:t>
      </w:r>
      <w:r w:rsidR="003C790B" w:rsidRPr="005C2E50">
        <w:rPr>
          <w:sz w:val="22"/>
          <w:szCs w:val="22"/>
        </w:rPr>
        <w:t xml:space="preserve">payload size, the </w:t>
      </w:r>
      <w:r w:rsidR="00A92A2B">
        <w:rPr>
          <w:sz w:val="22"/>
          <w:szCs w:val="22"/>
        </w:rPr>
        <w:t>R2D</w:t>
      </w:r>
      <w:r w:rsidR="003C790B" w:rsidRPr="005C2E50">
        <w:rPr>
          <w:sz w:val="22"/>
          <w:szCs w:val="22"/>
        </w:rPr>
        <w:t xml:space="preserve"> and </w:t>
      </w:r>
      <w:r w:rsidR="00A92A2B">
        <w:rPr>
          <w:sz w:val="22"/>
          <w:szCs w:val="22"/>
        </w:rPr>
        <w:t>D2R</w:t>
      </w:r>
      <w:r w:rsidR="003C790B" w:rsidRPr="005C2E50">
        <w:rPr>
          <w:sz w:val="22"/>
          <w:szCs w:val="22"/>
        </w:rPr>
        <w:t xml:space="preserve"> transmission for A-IoT application may span across multiple slots</w:t>
      </w:r>
      <w:r w:rsidR="00814259" w:rsidRPr="005C2E50">
        <w:rPr>
          <w:sz w:val="22"/>
          <w:szCs w:val="22"/>
        </w:rPr>
        <w:t>.</w:t>
      </w:r>
      <w:r w:rsidR="00471A90" w:rsidRPr="005C2E50">
        <w:rPr>
          <w:sz w:val="22"/>
          <w:szCs w:val="22"/>
        </w:rPr>
        <w:t xml:space="preserve"> </w:t>
      </w:r>
    </w:p>
    <w:p w14:paraId="199CCF7F" w14:textId="408C0930" w:rsidR="002F2D37" w:rsidRPr="005C2E50" w:rsidRDefault="00A93994" w:rsidP="002F2D37">
      <w:pPr>
        <w:keepNext/>
        <w:jc w:val="center"/>
        <w:rPr>
          <w:sz w:val="22"/>
          <w:szCs w:val="22"/>
        </w:rPr>
      </w:pPr>
      <w:r w:rsidRPr="00A93994">
        <w:rPr>
          <w:noProof/>
          <w:sz w:val="22"/>
          <w:szCs w:val="22"/>
        </w:rPr>
        <w:drawing>
          <wp:inline distT="0" distB="0" distL="0" distR="0" wp14:anchorId="57495BE4" wp14:editId="2213A400">
            <wp:extent cx="4692316" cy="1781028"/>
            <wp:effectExtent l="0" t="0" r="0" b="0"/>
            <wp:docPr id="767676923"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676923" name="Picture 1" descr="A diagram of a diagram&#10;&#10;Description automatically generated with medium confidence"/>
                    <pic:cNvPicPr/>
                  </pic:nvPicPr>
                  <pic:blipFill>
                    <a:blip r:embed="rId12"/>
                    <a:stretch>
                      <a:fillRect/>
                    </a:stretch>
                  </pic:blipFill>
                  <pic:spPr>
                    <a:xfrm>
                      <a:off x="0" y="0"/>
                      <a:ext cx="4706344" cy="1786352"/>
                    </a:xfrm>
                    <a:prstGeom prst="rect">
                      <a:avLst/>
                    </a:prstGeom>
                  </pic:spPr>
                </pic:pic>
              </a:graphicData>
            </a:graphic>
          </wp:inline>
        </w:drawing>
      </w:r>
    </w:p>
    <w:p w14:paraId="45FD9E3B" w14:textId="3678566D" w:rsidR="00974D06" w:rsidRPr="005C2E50" w:rsidRDefault="002F2D37" w:rsidP="00C66381">
      <w:pPr>
        <w:pStyle w:val="Caption"/>
        <w:spacing w:after="360"/>
        <w:jc w:val="center"/>
        <w:rPr>
          <w:sz w:val="22"/>
          <w:szCs w:val="22"/>
        </w:rPr>
      </w:pPr>
      <w:bookmarkStart w:id="1" w:name="_Ref158034594"/>
      <w:r w:rsidRPr="005C2E50">
        <w:rPr>
          <w:sz w:val="22"/>
          <w:szCs w:val="22"/>
        </w:rPr>
        <w:t xml:space="preserve">Figure </w:t>
      </w:r>
      <w:r w:rsidR="00F27E48" w:rsidRPr="005C2E50">
        <w:rPr>
          <w:sz w:val="22"/>
          <w:szCs w:val="22"/>
        </w:rPr>
        <w:fldChar w:fldCharType="begin"/>
      </w:r>
      <w:r w:rsidR="00F27E48" w:rsidRPr="005C2E50">
        <w:rPr>
          <w:sz w:val="22"/>
          <w:szCs w:val="22"/>
        </w:rPr>
        <w:instrText xml:space="preserve"> SEQ Figure \* ARABIC </w:instrText>
      </w:r>
      <w:r w:rsidR="00F27E48" w:rsidRPr="005C2E50">
        <w:rPr>
          <w:sz w:val="22"/>
          <w:szCs w:val="22"/>
        </w:rPr>
        <w:fldChar w:fldCharType="separate"/>
      </w:r>
      <w:r w:rsidR="00715988">
        <w:rPr>
          <w:noProof/>
          <w:sz w:val="22"/>
          <w:szCs w:val="22"/>
        </w:rPr>
        <w:t>1</w:t>
      </w:r>
      <w:r w:rsidR="00F27E48" w:rsidRPr="005C2E50">
        <w:rPr>
          <w:noProof/>
          <w:sz w:val="22"/>
          <w:szCs w:val="22"/>
        </w:rPr>
        <w:fldChar w:fldCharType="end"/>
      </w:r>
      <w:bookmarkEnd w:id="1"/>
      <w:r w:rsidRPr="005C2E50">
        <w:rPr>
          <w:sz w:val="22"/>
          <w:szCs w:val="22"/>
        </w:rPr>
        <w:t xml:space="preserve">. Aligned </w:t>
      </w:r>
      <w:r w:rsidR="00A92A2B">
        <w:rPr>
          <w:sz w:val="22"/>
          <w:szCs w:val="22"/>
        </w:rPr>
        <w:t>R2D</w:t>
      </w:r>
      <w:r w:rsidRPr="005C2E50">
        <w:rPr>
          <w:sz w:val="22"/>
          <w:szCs w:val="22"/>
        </w:rPr>
        <w:t xml:space="preserve"> transmission and unaligned </w:t>
      </w:r>
      <w:r w:rsidR="00A92A2B">
        <w:rPr>
          <w:sz w:val="22"/>
          <w:szCs w:val="22"/>
        </w:rPr>
        <w:t>D2R</w:t>
      </w:r>
      <w:r w:rsidR="00400496" w:rsidRPr="005C2E50">
        <w:rPr>
          <w:sz w:val="22"/>
          <w:szCs w:val="22"/>
        </w:rPr>
        <w:t xml:space="preserve"> transmission for A-IoT with NR</w:t>
      </w:r>
    </w:p>
    <w:p w14:paraId="36714A3F" w14:textId="2A193FC0" w:rsidR="00E65686" w:rsidRPr="005C2E50" w:rsidRDefault="002C710F" w:rsidP="006F0F3F">
      <w:pPr>
        <w:spacing w:before="240" w:after="0"/>
        <w:jc w:val="both"/>
        <w:rPr>
          <w:bCs/>
          <w:sz w:val="22"/>
          <w:szCs w:val="22"/>
        </w:rPr>
      </w:pPr>
      <w:r>
        <w:rPr>
          <w:bCs/>
          <w:sz w:val="22"/>
          <w:szCs w:val="22"/>
        </w:rPr>
        <w:lastRenderedPageBreak/>
        <w:t xml:space="preserve">It should be noted that </w:t>
      </w:r>
      <w:r w:rsidR="002523C9">
        <w:rPr>
          <w:bCs/>
          <w:sz w:val="22"/>
          <w:szCs w:val="22"/>
        </w:rPr>
        <w:t>in</w:t>
      </w:r>
      <w:r w:rsidR="00A21656" w:rsidRPr="00E90512">
        <w:rPr>
          <w:bCs/>
          <w:sz w:val="22"/>
          <w:szCs w:val="22"/>
        </w:rPr>
        <w:t xml:space="preserve"> </w:t>
      </w:r>
      <w:r>
        <w:rPr>
          <w:bCs/>
          <w:sz w:val="22"/>
          <w:szCs w:val="22"/>
        </w:rPr>
        <w:t xml:space="preserve">A-IoT </w:t>
      </w:r>
      <w:r w:rsidR="005B4A0D">
        <w:rPr>
          <w:bCs/>
          <w:sz w:val="22"/>
          <w:szCs w:val="22"/>
        </w:rPr>
        <w:t>deployment t</w:t>
      </w:r>
      <w:r w:rsidR="00A21656" w:rsidRPr="00E90512">
        <w:rPr>
          <w:bCs/>
          <w:sz w:val="22"/>
          <w:szCs w:val="22"/>
        </w:rPr>
        <w:t xml:space="preserve">opology 2, when UE is served as an intermediate node to communicate with A-IoT device, the </w:t>
      </w:r>
      <w:r w:rsidR="00A92A2B">
        <w:rPr>
          <w:bCs/>
          <w:sz w:val="22"/>
          <w:szCs w:val="22"/>
        </w:rPr>
        <w:t>R2D</w:t>
      </w:r>
      <w:r w:rsidR="00A21656" w:rsidRPr="00E90512">
        <w:rPr>
          <w:bCs/>
          <w:sz w:val="22"/>
          <w:szCs w:val="22"/>
        </w:rPr>
        <w:t xml:space="preserve"> transmission timing </w:t>
      </w:r>
      <w:r w:rsidR="00210A24" w:rsidRPr="00E90512">
        <w:rPr>
          <w:bCs/>
          <w:sz w:val="22"/>
          <w:szCs w:val="22"/>
        </w:rPr>
        <w:t xml:space="preserve">from UE to A-IoT devices </w:t>
      </w:r>
      <w:r w:rsidR="00A21656" w:rsidRPr="00E90512">
        <w:rPr>
          <w:bCs/>
          <w:sz w:val="22"/>
          <w:szCs w:val="22"/>
        </w:rPr>
        <w:t xml:space="preserve">may follow the design principle as defined for SL communication. </w:t>
      </w:r>
      <w:r w:rsidR="00015462">
        <w:rPr>
          <w:bCs/>
          <w:sz w:val="22"/>
          <w:szCs w:val="22"/>
        </w:rPr>
        <w:t>More specifically</w:t>
      </w:r>
      <w:r w:rsidR="00210A24" w:rsidRPr="00E90512">
        <w:rPr>
          <w:bCs/>
          <w:sz w:val="22"/>
          <w:szCs w:val="22"/>
        </w:rPr>
        <w:t xml:space="preserve">, the </w:t>
      </w:r>
      <w:r w:rsidR="00A92A2B">
        <w:rPr>
          <w:bCs/>
          <w:sz w:val="22"/>
          <w:szCs w:val="22"/>
        </w:rPr>
        <w:t>R2D</w:t>
      </w:r>
      <w:r w:rsidR="00210A24" w:rsidRPr="00E90512">
        <w:rPr>
          <w:bCs/>
          <w:sz w:val="22"/>
          <w:szCs w:val="22"/>
        </w:rPr>
        <w:t xml:space="preserve"> </w:t>
      </w:r>
      <w:r w:rsidR="00944CE3" w:rsidRPr="00E90512">
        <w:rPr>
          <w:bCs/>
          <w:sz w:val="22"/>
          <w:szCs w:val="22"/>
        </w:rPr>
        <w:t xml:space="preserve">transmission from UE to A-IoT devices </w:t>
      </w:r>
      <w:r w:rsidR="00E627DF">
        <w:rPr>
          <w:bCs/>
          <w:sz w:val="22"/>
          <w:szCs w:val="22"/>
        </w:rPr>
        <w:t>aligns with</w:t>
      </w:r>
      <w:r w:rsidR="00944CE3" w:rsidRPr="00E90512">
        <w:rPr>
          <w:bCs/>
          <w:sz w:val="22"/>
          <w:szCs w:val="22"/>
        </w:rPr>
        <w:t xml:space="preserve"> the </w:t>
      </w:r>
      <w:r w:rsidR="00332F0A">
        <w:rPr>
          <w:bCs/>
          <w:sz w:val="22"/>
          <w:szCs w:val="22"/>
        </w:rPr>
        <w:t>SL</w:t>
      </w:r>
      <w:r w:rsidR="00944CE3" w:rsidRPr="00E90512">
        <w:rPr>
          <w:bCs/>
          <w:sz w:val="22"/>
          <w:szCs w:val="22"/>
        </w:rPr>
        <w:t xml:space="preserve"> transmission timing</w:t>
      </w:r>
      <w:r w:rsidR="00E627DF">
        <w:rPr>
          <w:bCs/>
          <w:sz w:val="22"/>
          <w:szCs w:val="22"/>
        </w:rPr>
        <w:t xml:space="preserve"> for NR</w:t>
      </w:r>
      <w:r w:rsidR="00944CE3" w:rsidRPr="00E90512">
        <w:rPr>
          <w:bCs/>
          <w:sz w:val="22"/>
          <w:szCs w:val="22"/>
        </w:rPr>
        <w:t>, i.e., no TA is applied.</w:t>
      </w:r>
      <w:r w:rsidR="00944CE3">
        <w:rPr>
          <w:bCs/>
          <w:sz w:val="22"/>
          <w:szCs w:val="22"/>
        </w:rPr>
        <w:t xml:space="preserve"> </w:t>
      </w:r>
    </w:p>
    <w:p w14:paraId="6834367F" w14:textId="2D65D38B" w:rsidR="006F0F3F" w:rsidRPr="005C2E50" w:rsidRDefault="006F0F3F" w:rsidP="006F0F3F">
      <w:pPr>
        <w:spacing w:before="240" w:after="0"/>
        <w:jc w:val="both"/>
        <w:rPr>
          <w:b/>
          <w:sz w:val="22"/>
          <w:szCs w:val="22"/>
        </w:rPr>
      </w:pPr>
      <w:r w:rsidRPr="005C2E50">
        <w:rPr>
          <w:b/>
          <w:sz w:val="22"/>
          <w:szCs w:val="22"/>
        </w:rPr>
        <w:t>Proposal 1:</w:t>
      </w:r>
    </w:p>
    <w:p w14:paraId="3C4ADA0F" w14:textId="3F06D968" w:rsidR="00397F86" w:rsidRDefault="009B09F2" w:rsidP="00723AFC">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Symbol boundary alignment between </w:t>
      </w:r>
      <w:r w:rsidR="00A92A2B">
        <w:rPr>
          <w:iCs/>
          <w:sz w:val="22"/>
          <w:szCs w:val="22"/>
        </w:rPr>
        <w:t>R2D</w:t>
      </w:r>
      <w:r w:rsidR="00851003">
        <w:rPr>
          <w:iCs/>
          <w:sz w:val="22"/>
          <w:szCs w:val="22"/>
        </w:rPr>
        <w:t xml:space="preserve"> transmission</w:t>
      </w:r>
      <w:r w:rsidR="00397F86" w:rsidRPr="005C2E50">
        <w:rPr>
          <w:iCs/>
          <w:sz w:val="22"/>
          <w:szCs w:val="22"/>
        </w:rPr>
        <w:t xml:space="preserve"> </w:t>
      </w:r>
      <w:r w:rsidR="00F60EB7">
        <w:rPr>
          <w:iCs/>
          <w:sz w:val="22"/>
          <w:szCs w:val="22"/>
        </w:rPr>
        <w:t xml:space="preserve">from reader </w:t>
      </w:r>
      <w:r w:rsidR="00397F86" w:rsidRPr="005C2E50">
        <w:rPr>
          <w:iCs/>
          <w:sz w:val="22"/>
          <w:szCs w:val="22"/>
        </w:rPr>
        <w:t xml:space="preserve">for </w:t>
      </w:r>
      <w:r w:rsidR="00D86114" w:rsidRPr="005C2E50">
        <w:rPr>
          <w:iCs/>
          <w:sz w:val="22"/>
          <w:szCs w:val="22"/>
        </w:rPr>
        <w:t xml:space="preserve">A-IoT system </w:t>
      </w:r>
      <w:r w:rsidR="00F60EB7">
        <w:rPr>
          <w:iCs/>
          <w:sz w:val="22"/>
          <w:szCs w:val="22"/>
        </w:rPr>
        <w:t xml:space="preserve">and DL transmission from gNB </w:t>
      </w:r>
      <w:r w:rsidR="00F30B29">
        <w:rPr>
          <w:iCs/>
          <w:sz w:val="22"/>
          <w:szCs w:val="22"/>
        </w:rPr>
        <w:t>for</w:t>
      </w:r>
      <w:r w:rsidR="00D86114" w:rsidRPr="005C2E50">
        <w:rPr>
          <w:iCs/>
          <w:sz w:val="22"/>
          <w:szCs w:val="22"/>
        </w:rPr>
        <w:t xml:space="preserve"> NR</w:t>
      </w:r>
      <w:r w:rsidR="00F60EB7">
        <w:rPr>
          <w:iCs/>
          <w:sz w:val="22"/>
          <w:szCs w:val="22"/>
        </w:rPr>
        <w:t xml:space="preserve"> </w:t>
      </w:r>
      <w:r w:rsidR="00F30B29">
        <w:rPr>
          <w:iCs/>
          <w:sz w:val="22"/>
          <w:szCs w:val="22"/>
        </w:rPr>
        <w:t xml:space="preserve">system </w:t>
      </w:r>
      <w:r w:rsidR="00F60EB7">
        <w:rPr>
          <w:iCs/>
          <w:sz w:val="22"/>
          <w:szCs w:val="22"/>
        </w:rPr>
        <w:t xml:space="preserve">can be considered. </w:t>
      </w:r>
    </w:p>
    <w:p w14:paraId="68C3FFDC" w14:textId="24B1F170" w:rsidR="00D77F99" w:rsidRDefault="00142131" w:rsidP="00723AFC">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A</w:t>
      </w:r>
      <w:r w:rsidR="00D77F99">
        <w:rPr>
          <w:iCs/>
          <w:sz w:val="22"/>
          <w:szCs w:val="22"/>
        </w:rPr>
        <w:t xml:space="preserve">synchronous </w:t>
      </w:r>
      <w:r w:rsidR="00A92A2B">
        <w:rPr>
          <w:iCs/>
          <w:sz w:val="22"/>
          <w:szCs w:val="22"/>
        </w:rPr>
        <w:t>D2R</w:t>
      </w:r>
      <w:r w:rsidR="00D77F99">
        <w:rPr>
          <w:iCs/>
          <w:sz w:val="22"/>
          <w:szCs w:val="22"/>
        </w:rPr>
        <w:t xml:space="preserve"> transmission for A-IoT</w:t>
      </w:r>
      <w:r>
        <w:rPr>
          <w:iCs/>
          <w:sz w:val="22"/>
          <w:szCs w:val="22"/>
        </w:rPr>
        <w:t xml:space="preserve"> </w:t>
      </w:r>
      <w:r w:rsidR="00E565A5">
        <w:rPr>
          <w:iCs/>
          <w:sz w:val="22"/>
          <w:szCs w:val="22"/>
        </w:rPr>
        <w:t>system</w:t>
      </w:r>
      <w:r w:rsidR="00E8780B">
        <w:rPr>
          <w:iCs/>
          <w:sz w:val="22"/>
          <w:szCs w:val="22"/>
        </w:rPr>
        <w:t xml:space="preserve"> </w:t>
      </w:r>
      <w:r>
        <w:rPr>
          <w:iCs/>
          <w:sz w:val="22"/>
          <w:szCs w:val="22"/>
        </w:rPr>
        <w:t xml:space="preserve">can be considered. </w:t>
      </w:r>
    </w:p>
    <w:p w14:paraId="4396611A" w14:textId="77777777" w:rsidR="00974E25" w:rsidRPr="005C2E50" w:rsidRDefault="00974E25" w:rsidP="00974E25">
      <w:pPr>
        <w:overflowPunct/>
        <w:autoSpaceDE/>
        <w:autoSpaceDN/>
        <w:adjustRightInd/>
        <w:spacing w:before="60" w:after="0"/>
        <w:ind w:left="288"/>
        <w:jc w:val="both"/>
        <w:textAlignment w:val="auto"/>
        <w:rPr>
          <w:iCs/>
          <w:sz w:val="22"/>
          <w:szCs w:val="22"/>
        </w:rPr>
      </w:pPr>
    </w:p>
    <w:p w14:paraId="64AB6CCD" w14:textId="79A93646" w:rsidR="00431B94" w:rsidRDefault="00EC3878" w:rsidP="00FE4B9B">
      <w:pPr>
        <w:pStyle w:val="Heading1"/>
        <w:jc w:val="both"/>
      </w:pPr>
      <w:r>
        <w:t xml:space="preserve">Discussions on </w:t>
      </w:r>
      <w:r w:rsidR="00FE4B9B">
        <w:t>contention based</w:t>
      </w:r>
      <w:r>
        <w:t xml:space="preserve"> access procedure for A-IoT</w:t>
      </w:r>
    </w:p>
    <w:p w14:paraId="42DC95D7" w14:textId="6EEAFDE5" w:rsidR="00CC4841" w:rsidRPr="006B4A5B" w:rsidRDefault="00D1657B" w:rsidP="00CC4841">
      <w:pPr>
        <w:jc w:val="both"/>
        <w:rPr>
          <w:sz w:val="22"/>
          <w:szCs w:val="22"/>
          <w:lang w:val="en-GB" w:eastAsia="zh-CN"/>
        </w:rPr>
      </w:pPr>
      <w:r w:rsidRPr="006B4A5B">
        <w:rPr>
          <w:sz w:val="22"/>
          <w:szCs w:val="22"/>
          <w:lang w:val="en-GB" w:eastAsia="zh-CN"/>
        </w:rPr>
        <w:t xml:space="preserve">As defined in the NR, </w:t>
      </w:r>
      <w:r w:rsidR="00007435" w:rsidRPr="006B4A5B">
        <w:rPr>
          <w:sz w:val="22"/>
          <w:szCs w:val="22"/>
          <w:lang w:val="en-GB" w:eastAsia="zh-CN"/>
        </w:rPr>
        <w:t>Msg1 or PRACH is the first uplink transmission from UE during initial access</w:t>
      </w:r>
      <w:r w:rsidR="00886673" w:rsidRPr="006B4A5B">
        <w:rPr>
          <w:sz w:val="22"/>
          <w:szCs w:val="22"/>
          <w:lang w:val="en-GB" w:eastAsia="zh-CN"/>
        </w:rPr>
        <w:t xml:space="preserve">, which is </w:t>
      </w:r>
      <w:r w:rsidR="00B2394A" w:rsidRPr="006B4A5B">
        <w:rPr>
          <w:sz w:val="22"/>
          <w:szCs w:val="22"/>
          <w:lang w:val="en-GB" w:eastAsia="zh-CN"/>
        </w:rPr>
        <w:t xml:space="preserve">utilized </w:t>
      </w:r>
      <w:r w:rsidR="00886673" w:rsidRPr="006B4A5B">
        <w:rPr>
          <w:sz w:val="22"/>
          <w:szCs w:val="22"/>
          <w:lang w:val="en-GB" w:eastAsia="zh-CN"/>
        </w:rPr>
        <w:t xml:space="preserve">to achieve uplink synchronization. </w:t>
      </w:r>
      <w:r w:rsidR="00CC4841" w:rsidRPr="006B4A5B">
        <w:rPr>
          <w:sz w:val="22"/>
          <w:szCs w:val="22"/>
          <w:lang w:val="en-GB" w:eastAsia="zh-CN"/>
        </w:rPr>
        <w:t xml:space="preserve">However, for A-IoT system design, the </w:t>
      </w:r>
      <w:r w:rsidR="000024C5" w:rsidRPr="006B4A5B">
        <w:rPr>
          <w:sz w:val="22"/>
          <w:szCs w:val="22"/>
          <w:lang w:val="en-GB" w:eastAsia="zh-CN"/>
        </w:rPr>
        <w:t xml:space="preserve">necessity </w:t>
      </w:r>
      <w:r w:rsidR="00CC4841" w:rsidRPr="006B4A5B">
        <w:rPr>
          <w:sz w:val="22"/>
          <w:szCs w:val="22"/>
          <w:lang w:val="en-GB" w:eastAsia="zh-CN"/>
        </w:rPr>
        <w:t xml:space="preserve">for </w:t>
      </w:r>
      <w:r w:rsidR="00EC0214" w:rsidRPr="006B4A5B">
        <w:rPr>
          <w:sz w:val="22"/>
          <w:szCs w:val="22"/>
          <w:lang w:val="en-GB" w:eastAsia="zh-CN"/>
        </w:rPr>
        <w:t>D2R</w:t>
      </w:r>
      <w:r w:rsidR="00CC4841" w:rsidRPr="006B4A5B">
        <w:rPr>
          <w:sz w:val="22"/>
          <w:szCs w:val="22"/>
          <w:lang w:val="en-GB" w:eastAsia="zh-CN"/>
        </w:rPr>
        <w:t xml:space="preserve"> synchronization may be </w:t>
      </w:r>
      <w:r w:rsidR="000024C5" w:rsidRPr="006B4A5B">
        <w:rPr>
          <w:sz w:val="22"/>
          <w:szCs w:val="22"/>
          <w:lang w:val="en-GB" w:eastAsia="zh-CN"/>
        </w:rPr>
        <w:t>reduced</w:t>
      </w:r>
      <w:r w:rsidR="00CC4841" w:rsidRPr="006B4A5B">
        <w:rPr>
          <w:sz w:val="22"/>
          <w:szCs w:val="22"/>
          <w:lang w:val="en-GB" w:eastAsia="zh-CN"/>
        </w:rPr>
        <w:t xml:space="preserve"> for A-IoT system design, given that the A-IoT devices typically are located in close proximity to the </w:t>
      </w:r>
      <w:r w:rsidR="00D11422">
        <w:rPr>
          <w:sz w:val="22"/>
          <w:szCs w:val="22"/>
          <w:lang w:val="en-GB" w:eastAsia="zh-CN"/>
        </w:rPr>
        <w:t>reader</w:t>
      </w:r>
      <w:r w:rsidR="00CC4841" w:rsidRPr="006B4A5B">
        <w:rPr>
          <w:sz w:val="22"/>
          <w:szCs w:val="22"/>
          <w:lang w:val="en-GB" w:eastAsia="zh-CN"/>
        </w:rPr>
        <w:t xml:space="preserve">. Further, due to the limitations of extremely low-cost A-IoT devices in maintaining timing for </w:t>
      </w:r>
      <w:r w:rsidR="00EE2328" w:rsidRPr="006B4A5B">
        <w:rPr>
          <w:sz w:val="22"/>
          <w:szCs w:val="22"/>
          <w:lang w:val="en-GB" w:eastAsia="zh-CN"/>
        </w:rPr>
        <w:t>D2R</w:t>
      </w:r>
      <w:r w:rsidR="00CC4841" w:rsidRPr="006B4A5B">
        <w:rPr>
          <w:sz w:val="22"/>
          <w:szCs w:val="22"/>
          <w:lang w:val="en-GB" w:eastAsia="zh-CN"/>
        </w:rPr>
        <w:t xml:space="preserve"> transmissions, PRACH transmission in the first step of random access procedure as defined for NR</w:t>
      </w:r>
      <w:r w:rsidR="00CC4841" w:rsidRPr="006B4A5B">
        <w:rPr>
          <w:sz w:val="22"/>
          <w:szCs w:val="22"/>
        </w:rPr>
        <w:t xml:space="preserve"> </w:t>
      </w:r>
      <w:r w:rsidR="00CC4841" w:rsidRPr="006B4A5B">
        <w:rPr>
          <w:sz w:val="22"/>
          <w:szCs w:val="22"/>
          <w:lang w:val="en-GB" w:eastAsia="zh-CN"/>
        </w:rPr>
        <w:t>may not be essential for A-IoT system design.</w:t>
      </w:r>
    </w:p>
    <w:p w14:paraId="4975E6C8" w14:textId="4A3F4AE6" w:rsidR="00D82495" w:rsidRPr="006B4A5B" w:rsidRDefault="0015704B" w:rsidP="000A11FF">
      <w:pPr>
        <w:jc w:val="both"/>
        <w:rPr>
          <w:sz w:val="22"/>
          <w:szCs w:val="22"/>
          <w:lang w:val="en-GB" w:eastAsia="zh-CN"/>
        </w:rPr>
      </w:pPr>
      <w:r w:rsidRPr="006B4A5B">
        <w:rPr>
          <w:sz w:val="22"/>
          <w:szCs w:val="22"/>
          <w:lang w:val="en-GB" w:eastAsia="zh-CN"/>
        </w:rPr>
        <w:t xml:space="preserve">At the RAN1#116 meeting, it was agreed that </w:t>
      </w:r>
      <w:r w:rsidR="00CC64EE" w:rsidRPr="006B4A5B">
        <w:rPr>
          <w:sz w:val="22"/>
          <w:szCs w:val="22"/>
          <w:lang w:val="en-GB" w:eastAsia="zh-CN"/>
        </w:rPr>
        <w:t xml:space="preserve">at least when a response is expected from multiple devices that are intended to be identified, an A-IoT contention-based access procedure initiated by the reader is used </w:t>
      </w:r>
      <w:r w:rsidR="00CC64EE" w:rsidRPr="006B4A5B">
        <w:rPr>
          <w:sz w:val="22"/>
          <w:szCs w:val="22"/>
          <w:lang w:val="en-GB" w:eastAsia="zh-CN"/>
        </w:rPr>
        <w:fldChar w:fldCharType="begin"/>
      </w:r>
      <w:r w:rsidR="00CC64EE" w:rsidRPr="006B4A5B">
        <w:rPr>
          <w:sz w:val="22"/>
          <w:szCs w:val="22"/>
          <w:lang w:val="en-GB" w:eastAsia="zh-CN"/>
        </w:rPr>
        <w:instrText xml:space="preserve"> REF _Ref160540849 \r \h </w:instrText>
      </w:r>
      <w:r w:rsidR="006B4A5B">
        <w:rPr>
          <w:sz w:val="22"/>
          <w:szCs w:val="22"/>
          <w:lang w:val="en-GB" w:eastAsia="zh-CN"/>
        </w:rPr>
        <w:instrText xml:space="preserve"> \* MERGEFORMAT </w:instrText>
      </w:r>
      <w:r w:rsidR="00CC64EE" w:rsidRPr="006B4A5B">
        <w:rPr>
          <w:sz w:val="22"/>
          <w:szCs w:val="22"/>
          <w:lang w:val="en-GB" w:eastAsia="zh-CN"/>
        </w:rPr>
      </w:r>
      <w:r w:rsidR="00CC64EE" w:rsidRPr="006B4A5B">
        <w:rPr>
          <w:sz w:val="22"/>
          <w:szCs w:val="22"/>
          <w:lang w:val="en-GB" w:eastAsia="zh-CN"/>
        </w:rPr>
        <w:fldChar w:fldCharType="separate"/>
      </w:r>
      <w:r w:rsidR="00715988">
        <w:rPr>
          <w:sz w:val="22"/>
          <w:szCs w:val="22"/>
          <w:lang w:val="en-GB" w:eastAsia="zh-CN"/>
        </w:rPr>
        <w:t>[1]</w:t>
      </w:r>
      <w:r w:rsidR="00CC64EE" w:rsidRPr="006B4A5B">
        <w:rPr>
          <w:sz w:val="22"/>
          <w:szCs w:val="22"/>
          <w:lang w:val="en-GB" w:eastAsia="zh-CN"/>
        </w:rPr>
        <w:fldChar w:fldCharType="end"/>
      </w:r>
      <w:r w:rsidR="00CC64EE" w:rsidRPr="006B4A5B">
        <w:rPr>
          <w:sz w:val="22"/>
          <w:szCs w:val="22"/>
          <w:lang w:val="en-GB" w:eastAsia="zh-CN"/>
        </w:rPr>
        <w:t xml:space="preserve">. </w:t>
      </w:r>
      <w:r w:rsidR="0075428A" w:rsidRPr="006B4A5B">
        <w:rPr>
          <w:sz w:val="22"/>
          <w:szCs w:val="22"/>
          <w:lang w:val="en-GB" w:eastAsia="zh-CN"/>
        </w:rPr>
        <w:t>For</w:t>
      </w:r>
      <w:r w:rsidR="000A08D4" w:rsidRPr="006B4A5B">
        <w:rPr>
          <w:sz w:val="22"/>
          <w:szCs w:val="22"/>
          <w:lang w:val="en-GB" w:eastAsia="zh-CN"/>
        </w:rPr>
        <w:t xml:space="preserve"> the </w:t>
      </w:r>
      <w:r w:rsidR="001E3897" w:rsidRPr="006B4A5B">
        <w:rPr>
          <w:sz w:val="22"/>
          <w:szCs w:val="22"/>
          <w:lang w:val="en-GB" w:eastAsia="zh-CN"/>
        </w:rPr>
        <w:t xml:space="preserve">contention-based access procedure </w:t>
      </w:r>
      <w:r w:rsidR="00176BC7" w:rsidRPr="006B4A5B">
        <w:rPr>
          <w:sz w:val="22"/>
          <w:szCs w:val="22"/>
          <w:lang w:val="en-GB" w:eastAsia="zh-CN"/>
        </w:rPr>
        <w:t>for A-IoT applications</w:t>
      </w:r>
      <w:r w:rsidR="000A08D4" w:rsidRPr="006B4A5B">
        <w:rPr>
          <w:sz w:val="22"/>
          <w:szCs w:val="22"/>
          <w:lang w:val="en-GB" w:eastAsia="zh-CN"/>
        </w:rPr>
        <w:t xml:space="preserve">, a design principle similar to that </w:t>
      </w:r>
      <w:r w:rsidR="004972B9" w:rsidRPr="006B4A5B">
        <w:rPr>
          <w:sz w:val="22"/>
          <w:szCs w:val="22"/>
          <w:lang w:val="en-GB" w:eastAsia="zh-CN"/>
        </w:rPr>
        <w:t xml:space="preserve">was </w:t>
      </w:r>
      <w:r w:rsidR="000A08D4" w:rsidRPr="006B4A5B">
        <w:rPr>
          <w:sz w:val="22"/>
          <w:szCs w:val="22"/>
          <w:lang w:val="en-GB" w:eastAsia="zh-CN"/>
        </w:rPr>
        <w:t>defined for RFID can be considered as a starting point.</w:t>
      </w:r>
      <w:r w:rsidR="000A11FF" w:rsidRPr="006B4A5B">
        <w:rPr>
          <w:sz w:val="22"/>
          <w:szCs w:val="22"/>
          <w:lang w:val="en-GB" w:eastAsia="zh-CN"/>
        </w:rPr>
        <w:t xml:space="preserve"> </w:t>
      </w:r>
      <w:r w:rsidR="00071E87" w:rsidRPr="006B4A5B">
        <w:rPr>
          <w:sz w:val="22"/>
          <w:szCs w:val="22"/>
          <w:lang w:val="en-GB" w:eastAsia="zh-CN"/>
        </w:rPr>
        <w:t xml:space="preserve">In particular, </w:t>
      </w:r>
      <w:r w:rsidR="00D759BB" w:rsidRPr="006B4A5B">
        <w:rPr>
          <w:sz w:val="22"/>
          <w:szCs w:val="22"/>
          <w:lang w:val="en-GB" w:eastAsia="zh-CN"/>
        </w:rPr>
        <w:t xml:space="preserve">it was agreed </w:t>
      </w:r>
      <w:r w:rsidR="00071E87" w:rsidRPr="006B4A5B">
        <w:rPr>
          <w:sz w:val="22"/>
          <w:szCs w:val="22"/>
          <w:lang w:val="en-GB" w:eastAsia="zh-CN"/>
        </w:rPr>
        <w:t xml:space="preserve">at the RAN1#116 meeting </w:t>
      </w:r>
      <w:r w:rsidR="00D759BB" w:rsidRPr="006B4A5B">
        <w:rPr>
          <w:sz w:val="22"/>
          <w:szCs w:val="22"/>
          <w:lang w:val="en-GB" w:eastAsia="zh-CN"/>
        </w:rPr>
        <w:t xml:space="preserve">that </w:t>
      </w:r>
      <w:r w:rsidR="00095595" w:rsidRPr="006B4A5B">
        <w:rPr>
          <w:sz w:val="22"/>
          <w:szCs w:val="22"/>
          <w:lang w:val="en-GB" w:eastAsia="zh-CN"/>
        </w:rPr>
        <w:t xml:space="preserve">at least slotted-ALOHA based access is studied for A-IoT contention-based access procedure </w:t>
      </w:r>
      <w:r w:rsidR="00095595" w:rsidRPr="006B4A5B">
        <w:rPr>
          <w:sz w:val="22"/>
          <w:szCs w:val="22"/>
          <w:lang w:val="en-GB" w:eastAsia="zh-CN"/>
        </w:rPr>
        <w:fldChar w:fldCharType="begin"/>
      </w:r>
      <w:r w:rsidR="00095595" w:rsidRPr="006B4A5B">
        <w:rPr>
          <w:sz w:val="22"/>
          <w:szCs w:val="22"/>
          <w:lang w:val="en-GB" w:eastAsia="zh-CN"/>
        </w:rPr>
        <w:instrText xml:space="preserve"> REF _Ref160540849 \r \h </w:instrText>
      </w:r>
      <w:r w:rsidR="006B4A5B">
        <w:rPr>
          <w:sz w:val="22"/>
          <w:szCs w:val="22"/>
          <w:lang w:val="en-GB" w:eastAsia="zh-CN"/>
        </w:rPr>
        <w:instrText xml:space="preserve"> \* MERGEFORMAT </w:instrText>
      </w:r>
      <w:r w:rsidR="00095595" w:rsidRPr="006B4A5B">
        <w:rPr>
          <w:sz w:val="22"/>
          <w:szCs w:val="22"/>
          <w:lang w:val="en-GB" w:eastAsia="zh-CN"/>
        </w:rPr>
      </w:r>
      <w:r w:rsidR="00095595" w:rsidRPr="006B4A5B">
        <w:rPr>
          <w:sz w:val="22"/>
          <w:szCs w:val="22"/>
          <w:lang w:val="en-GB" w:eastAsia="zh-CN"/>
        </w:rPr>
        <w:fldChar w:fldCharType="separate"/>
      </w:r>
      <w:r w:rsidR="00715988">
        <w:rPr>
          <w:sz w:val="22"/>
          <w:szCs w:val="22"/>
          <w:lang w:val="en-GB" w:eastAsia="zh-CN"/>
        </w:rPr>
        <w:t>[1]</w:t>
      </w:r>
      <w:r w:rsidR="00095595" w:rsidRPr="006B4A5B">
        <w:rPr>
          <w:sz w:val="22"/>
          <w:szCs w:val="22"/>
          <w:lang w:val="en-GB" w:eastAsia="zh-CN"/>
        </w:rPr>
        <w:fldChar w:fldCharType="end"/>
      </w:r>
      <w:r w:rsidR="00095595" w:rsidRPr="006B4A5B">
        <w:rPr>
          <w:sz w:val="22"/>
          <w:szCs w:val="22"/>
          <w:lang w:val="en-GB" w:eastAsia="zh-CN"/>
        </w:rPr>
        <w:t xml:space="preserve">. </w:t>
      </w:r>
      <w:r w:rsidR="00184A18" w:rsidRPr="006B4A5B">
        <w:rPr>
          <w:sz w:val="22"/>
          <w:szCs w:val="22"/>
          <w:lang w:val="en-GB" w:eastAsia="zh-CN"/>
        </w:rPr>
        <w:t xml:space="preserve">For slot-ALOHA based access mechanism, </w:t>
      </w:r>
      <w:r w:rsidR="009560B4" w:rsidRPr="006B4A5B">
        <w:rPr>
          <w:sz w:val="22"/>
          <w:szCs w:val="22"/>
          <w:lang w:val="en-GB" w:eastAsia="zh-CN"/>
        </w:rPr>
        <w:t xml:space="preserve">A-IoT device is only allowed to transmit the packet at the </w:t>
      </w:r>
      <w:r w:rsidR="00015EDE" w:rsidRPr="006B4A5B">
        <w:rPr>
          <w:sz w:val="22"/>
          <w:szCs w:val="22"/>
          <w:lang w:val="en-GB" w:eastAsia="zh-CN"/>
        </w:rPr>
        <w:t xml:space="preserve">beginning of the slot. </w:t>
      </w:r>
    </w:p>
    <w:p w14:paraId="60DE0028" w14:textId="6233EFE3" w:rsidR="007D1FCD" w:rsidRPr="006B4A5B" w:rsidRDefault="00293BC1" w:rsidP="007D1FCD">
      <w:pPr>
        <w:keepNext/>
        <w:jc w:val="center"/>
        <w:rPr>
          <w:sz w:val="22"/>
          <w:szCs w:val="22"/>
        </w:rPr>
      </w:pPr>
      <w:r w:rsidRPr="006B4A5B">
        <w:rPr>
          <w:noProof/>
          <w:sz w:val="22"/>
          <w:szCs w:val="22"/>
        </w:rPr>
        <w:drawing>
          <wp:inline distT="0" distB="0" distL="0" distR="0" wp14:anchorId="7D86C78E" wp14:editId="723EF472">
            <wp:extent cx="3273300" cy="2536031"/>
            <wp:effectExtent l="0" t="0" r="3810" b="0"/>
            <wp:docPr id="1373312204" name="Picture 1" descr="A diagram of a computer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312204" name="Picture 1" descr="A diagram of a computer process&#10;&#10;Description automatically generated"/>
                    <pic:cNvPicPr/>
                  </pic:nvPicPr>
                  <pic:blipFill>
                    <a:blip r:embed="rId13"/>
                    <a:stretch>
                      <a:fillRect/>
                    </a:stretch>
                  </pic:blipFill>
                  <pic:spPr>
                    <a:xfrm>
                      <a:off x="0" y="0"/>
                      <a:ext cx="3281100" cy="2542074"/>
                    </a:xfrm>
                    <a:prstGeom prst="rect">
                      <a:avLst/>
                    </a:prstGeom>
                  </pic:spPr>
                </pic:pic>
              </a:graphicData>
            </a:graphic>
          </wp:inline>
        </w:drawing>
      </w:r>
    </w:p>
    <w:p w14:paraId="3FB8E5DC" w14:textId="0D53B4D6" w:rsidR="007D1FCD" w:rsidRPr="006B4A5B" w:rsidRDefault="007D1FCD" w:rsidP="00E20A8A">
      <w:pPr>
        <w:pStyle w:val="Caption"/>
        <w:spacing w:after="360"/>
        <w:jc w:val="center"/>
        <w:rPr>
          <w:sz w:val="22"/>
          <w:szCs w:val="22"/>
          <w:lang w:val="en-GB" w:eastAsia="zh-CN"/>
        </w:rPr>
      </w:pPr>
      <w:bookmarkStart w:id="2" w:name="_Ref158194830"/>
      <w:r w:rsidRPr="006B4A5B">
        <w:rPr>
          <w:sz w:val="22"/>
          <w:szCs w:val="22"/>
        </w:rPr>
        <w:t xml:space="preserve">Figure </w:t>
      </w:r>
      <w:r w:rsidRPr="006B4A5B">
        <w:rPr>
          <w:sz w:val="22"/>
          <w:szCs w:val="22"/>
        </w:rPr>
        <w:fldChar w:fldCharType="begin"/>
      </w:r>
      <w:r w:rsidRPr="006B4A5B">
        <w:rPr>
          <w:sz w:val="22"/>
          <w:szCs w:val="22"/>
        </w:rPr>
        <w:instrText xml:space="preserve"> SEQ Figure \* ARABIC </w:instrText>
      </w:r>
      <w:r w:rsidRPr="006B4A5B">
        <w:rPr>
          <w:sz w:val="22"/>
          <w:szCs w:val="22"/>
        </w:rPr>
        <w:fldChar w:fldCharType="separate"/>
      </w:r>
      <w:r w:rsidR="00715988">
        <w:rPr>
          <w:noProof/>
          <w:sz w:val="22"/>
          <w:szCs w:val="22"/>
        </w:rPr>
        <w:t>2</w:t>
      </w:r>
      <w:r w:rsidRPr="006B4A5B">
        <w:rPr>
          <w:sz w:val="22"/>
          <w:szCs w:val="22"/>
        </w:rPr>
        <w:fldChar w:fldCharType="end"/>
      </w:r>
      <w:bookmarkEnd w:id="2"/>
      <w:r w:rsidRPr="006B4A5B">
        <w:rPr>
          <w:sz w:val="22"/>
          <w:szCs w:val="22"/>
        </w:rPr>
        <w:t xml:space="preserve">. </w:t>
      </w:r>
      <w:r w:rsidR="00856132" w:rsidRPr="006B4A5B">
        <w:rPr>
          <w:sz w:val="22"/>
          <w:szCs w:val="22"/>
          <w:lang w:val="en-GB" w:eastAsia="zh-CN"/>
        </w:rPr>
        <w:t xml:space="preserve">Contention-based access procedure </w:t>
      </w:r>
      <w:r w:rsidRPr="006B4A5B">
        <w:rPr>
          <w:sz w:val="22"/>
          <w:szCs w:val="22"/>
        </w:rPr>
        <w:t xml:space="preserve">for A-IoT </w:t>
      </w:r>
      <w:r w:rsidR="00D7384C" w:rsidRPr="006B4A5B">
        <w:rPr>
          <w:sz w:val="22"/>
          <w:szCs w:val="22"/>
        </w:rPr>
        <w:t>operations</w:t>
      </w:r>
    </w:p>
    <w:p w14:paraId="7BB2770D" w14:textId="4E408975" w:rsidR="00791E62" w:rsidRPr="006B4A5B" w:rsidRDefault="009C190C" w:rsidP="00842D47">
      <w:pPr>
        <w:jc w:val="both"/>
        <w:rPr>
          <w:sz w:val="22"/>
          <w:szCs w:val="22"/>
          <w:lang w:val="en-GB" w:eastAsia="zh-CN"/>
        </w:rPr>
      </w:pPr>
      <w:r w:rsidRPr="006B4A5B">
        <w:rPr>
          <w:sz w:val="22"/>
          <w:szCs w:val="22"/>
          <w:lang w:val="en-GB" w:eastAsia="zh-CN"/>
        </w:rPr>
        <w:fldChar w:fldCharType="begin"/>
      </w:r>
      <w:r w:rsidRPr="006B4A5B">
        <w:rPr>
          <w:sz w:val="22"/>
          <w:szCs w:val="22"/>
          <w:lang w:val="en-GB" w:eastAsia="zh-CN"/>
        </w:rPr>
        <w:instrText xml:space="preserve"> REF _Ref158194830 \h </w:instrText>
      </w:r>
      <w:r w:rsidR="005C2E50" w:rsidRPr="006B4A5B">
        <w:rPr>
          <w:sz w:val="22"/>
          <w:szCs w:val="22"/>
          <w:lang w:val="en-GB" w:eastAsia="zh-CN"/>
        </w:rPr>
        <w:instrText xml:space="preserve"> \* MERGEFORMAT </w:instrText>
      </w:r>
      <w:r w:rsidRPr="006B4A5B">
        <w:rPr>
          <w:sz w:val="22"/>
          <w:szCs w:val="22"/>
          <w:lang w:val="en-GB" w:eastAsia="zh-CN"/>
        </w:rPr>
      </w:r>
      <w:r w:rsidRPr="006B4A5B">
        <w:rPr>
          <w:sz w:val="22"/>
          <w:szCs w:val="22"/>
          <w:lang w:val="en-GB" w:eastAsia="zh-CN"/>
        </w:rPr>
        <w:fldChar w:fldCharType="separate"/>
      </w:r>
      <w:r w:rsidR="00715988" w:rsidRPr="006B4A5B">
        <w:rPr>
          <w:sz w:val="22"/>
          <w:szCs w:val="22"/>
        </w:rPr>
        <w:t xml:space="preserve">Figure </w:t>
      </w:r>
      <w:r w:rsidR="00715988">
        <w:rPr>
          <w:noProof/>
          <w:sz w:val="22"/>
          <w:szCs w:val="22"/>
        </w:rPr>
        <w:t>2</w:t>
      </w:r>
      <w:r w:rsidRPr="006B4A5B">
        <w:rPr>
          <w:sz w:val="22"/>
          <w:szCs w:val="22"/>
          <w:lang w:val="en-GB" w:eastAsia="zh-CN"/>
        </w:rPr>
        <w:fldChar w:fldCharType="end"/>
      </w:r>
      <w:r w:rsidRPr="006B4A5B">
        <w:rPr>
          <w:sz w:val="22"/>
          <w:szCs w:val="22"/>
          <w:lang w:val="en-GB" w:eastAsia="zh-CN"/>
        </w:rPr>
        <w:t xml:space="preserve"> illustrates </w:t>
      </w:r>
      <w:r w:rsidR="00623916" w:rsidRPr="006B4A5B">
        <w:rPr>
          <w:sz w:val="22"/>
          <w:szCs w:val="22"/>
          <w:lang w:val="en-GB" w:eastAsia="zh-CN"/>
        </w:rPr>
        <w:t xml:space="preserve">contention-based access procedure </w:t>
      </w:r>
      <w:r w:rsidRPr="006B4A5B">
        <w:rPr>
          <w:sz w:val="22"/>
          <w:szCs w:val="22"/>
          <w:lang w:val="en-GB" w:eastAsia="zh-CN"/>
        </w:rPr>
        <w:t>for</w:t>
      </w:r>
      <w:r w:rsidR="006E722F" w:rsidRPr="006B4A5B">
        <w:rPr>
          <w:sz w:val="22"/>
          <w:szCs w:val="22"/>
          <w:lang w:val="en-GB" w:eastAsia="zh-CN"/>
        </w:rPr>
        <w:t xml:space="preserve"> A-IoT </w:t>
      </w:r>
      <w:r w:rsidR="00D7384C" w:rsidRPr="006B4A5B">
        <w:rPr>
          <w:sz w:val="22"/>
          <w:szCs w:val="22"/>
          <w:lang w:val="en-GB" w:eastAsia="zh-CN"/>
        </w:rPr>
        <w:t>operations</w:t>
      </w:r>
      <w:r w:rsidRPr="006B4A5B">
        <w:rPr>
          <w:sz w:val="22"/>
          <w:szCs w:val="22"/>
          <w:lang w:val="en-GB" w:eastAsia="zh-CN"/>
        </w:rPr>
        <w:t xml:space="preserve">. </w:t>
      </w:r>
      <w:r w:rsidR="00791E62" w:rsidRPr="006B4A5B">
        <w:rPr>
          <w:sz w:val="22"/>
          <w:szCs w:val="22"/>
          <w:lang w:val="en-GB" w:eastAsia="zh-CN"/>
        </w:rPr>
        <w:t xml:space="preserve">In particular, the following steps may be included in the </w:t>
      </w:r>
      <w:r w:rsidR="00D7384C" w:rsidRPr="006B4A5B">
        <w:rPr>
          <w:sz w:val="22"/>
          <w:szCs w:val="22"/>
          <w:lang w:val="en-GB" w:eastAsia="zh-CN"/>
        </w:rPr>
        <w:t>contention-based access procedure</w:t>
      </w:r>
      <w:r w:rsidR="00791E62" w:rsidRPr="006B4A5B">
        <w:rPr>
          <w:sz w:val="22"/>
          <w:szCs w:val="22"/>
          <w:lang w:val="en-GB" w:eastAsia="zh-CN"/>
        </w:rPr>
        <w:t>:</w:t>
      </w:r>
    </w:p>
    <w:p w14:paraId="4FE3F4AF" w14:textId="305B47E5" w:rsidR="00791E62" w:rsidRPr="006B4A5B" w:rsidRDefault="00791E62" w:rsidP="00791E62">
      <w:pPr>
        <w:pStyle w:val="ListParagraph"/>
        <w:numPr>
          <w:ilvl w:val="0"/>
          <w:numId w:val="32"/>
        </w:numPr>
        <w:spacing w:after="60"/>
        <w:jc w:val="both"/>
        <w:rPr>
          <w:rFonts w:ascii="Times New Roman" w:hAnsi="Times New Roman"/>
          <w:lang w:eastAsia="x-none"/>
        </w:rPr>
      </w:pPr>
      <w:r w:rsidRPr="00B60FA6">
        <w:rPr>
          <w:rFonts w:ascii="Times New Roman" w:hAnsi="Times New Roman"/>
          <w:b/>
          <w:bCs/>
          <w:lang w:eastAsia="x-none"/>
        </w:rPr>
        <w:t>Step 1</w:t>
      </w:r>
      <w:r w:rsidRPr="006B4A5B">
        <w:rPr>
          <w:rFonts w:ascii="Times New Roman" w:hAnsi="Times New Roman"/>
          <w:lang w:eastAsia="x-none"/>
        </w:rPr>
        <w:t xml:space="preserve">: </w:t>
      </w:r>
      <w:r w:rsidR="00D11422">
        <w:rPr>
          <w:rFonts w:ascii="Times New Roman" w:hAnsi="Times New Roman"/>
          <w:lang w:eastAsia="x-none"/>
        </w:rPr>
        <w:t>reader</w:t>
      </w:r>
      <w:r w:rsidR="004A28EF" w:rsidRPr="006B4A5B">
        <w:rPr>
          <w:rFonts w:ascii="Times New Roman" w:hAnsi="Times New Roman"/>
          <w:lang w:eastAsia="x-none"/>
        </w:rPr>
        <w:t xml:space="preserve"> may send a query command periodically to </w:t>
      </w:r>
      <w:r w:rsidR="006C0D6C" w:rsidRPr="006B4A5B">
        <w:rPr>
          <w:rFonts w:ascii="Times New Roman" w:hAnsi="Times New Roman"/>
          <w:lang w:eastAsia="x-none"/>
        </w:rPr>
        <w:t>a group of</w:t>
      </w:r>
      <w:r w:rsidR="004A28EF" w:rsidRPr="006B4A5B">
        <w:rPr>
          <w:rFonts w:ascii="Times New Roman" w:hAnsi="Times New Roman"/>
          <w:lang w:eastAsia="x-none"/>
        </w:rPr>
        <w:t xml:space="preserve"> A-IoT devices</w:t>
      </w:r>
      <w:r w:rsidR="00BD0686" w:rsidRPr="006B4A5B">
        <w:rPr>
          <w:rFonts w:ascii="Times New Roman" w:hAnsi="Times New Roman"/>
          <w:lang w:eastAsia="x-none"/>
        </w:rPr>
        <w:t xml:space="preserve">. The </w:t>
      </w:r>
      <w:r w:rsidR="004A28EF" w:rsidRPr="006B4A5B">
        <w:rPr>
          <w:rFonts w:ascii="Times New Roman" w:hAnsi="Times New Roman"/>
          <w:lang w:eastAsia="x-none"/>
        </w:rPr>
        <w:t>query command message</w:t>
      </w:r>
      <w:r w:rsidR="00922299" w:rsidRPr="006B4A5B">
        <w:rPr>
          <w:rFonts w:ascii="Times New Roman" w:hAnsi="Times New Roman"/>
          <w:lang w:eastAsia="x-none"/>
        </w:rPr>
        <w:t xml:space="preserve"> may </w:t>
      </w:r>
      <w:r w:rsidR="00954845" w:rsidRPr="006B4A5B">
        <w:rPr>
          <w:rFonts w:ascii="Times New Roman" w:hAnsi="Times New Roman"/>
          <w:lang w:eastAsia="x-none"/>
        </w:rPr>
        <w:t>contain</w:t>
      </w:r>
      <w:r w:rsidR="004A28EF" w:rsidRPr="006B4A5B">
        <w:rPr>
          <w:rFonts w:ascii="Times New Roman" w:hAnsi="Times New Roman"/>
          <w:lang w:eastAsia="x-none"/>
        </w:rPr>
        <w:t xml:space="preserve"> </w:t>
      </w:r>
      <w:r w:rsidR="00954845" w:rsidRPr="006B4A5B">
        <w:rPr>
          <w:rFonts w:ascii="Times New Roman" w:hAnsi="Times New Roman"/>
          <w:lang w:eastAsia="x-none"/>
        </w:rPr>
        <w:t>specific</w:t>
      </w:r>
      <w:r w:rsidR="004A28EF" w:rsidRPr="006B4A5B">
        <w:rPr>
          <w:rFonts w:ascii="Times New Roman" w:hAnsi="Times New Roman"/>
          <w:lang w:eastAsia="x-none"/>
        </w:rPr>
        <w:t xml:space="preserve"> broadcast information</w:t>
      </w:r>
      <w:r w:rsidR="00922299" w:rsidRPr="006B4A5B">
        <w:rPr>
          <w:rFonts w:ascii="Times New Roman" w:hAnsi="Times New Roman"/>
          <w:lang w:eastAsia="x-none"/>
        </w:rPr>
        <w:t xml:space="preserve">, e.g., </w:t>
      </w:r>
      <w:r w:rsidR="00954845" w:rsidRPr="006B4A5B">
        <w:rPr>
          <w:rFonts w:ascii="Times New Roman" w:hAnsi="Times New Roman"/>
          <w:lang w:eastAsia="x-none"/>
        </w:rPr>
        <w:t>the</w:t>
      </w:r>
      <w:r w:rsidR="00922299" w:rsidRPr="006B4A5B">
        <w:rPr>
          <w:rFonts w:ascii="Times New Roman" w:hAnsi="Times New Roman"/>
          <w:lang w:eastAsia="x-none"/>
        </w:rPr>
        <w:t xml:space="preserve"> backoff indication </w:t>
      </w:r>
      <w:r w:rsidR="00454C9E" w:rsidRPr="006B4A5B">
        <w:rPr>
          <w:rFonts w:ascii="Times New Roman" w:hAnsi="Times New Roman"/>
          <w:lang w:eastAsia="x-none"/>
        </w:rPr>
        <w:t xml:space="preserve">as defined for </w:t>
      </w:r>
      <w:r w:rsidR="003A7CC3" w:rsidRPr="006B4A5B">
        <w:rPr>
          <w:rFonts w:ascii="Times New Roman" w:hAnsi="Times New Roman"/>
          <w:lang w:eastAsia="x-none"/>
        </w:rPr>
        <w:t>NR.</w:t>
      </w:r>
      <w:r w:rsidR="004B0806" w:rsidRPr="006B4A5B">
        <w:rPr>
          <w:rFonts w:ascii="Times New Roman" w:hAnsi="Times New Roman"/>
          <w:lang w:eastAsia="x-none"/>
        </w:rPr>
        <w:t xml:space="preserve"> </w:t>
      </w:r>
      <w:r w:rsidR="004B0806" w:rsidRPr="006B4A5B">
        <w:rPr>
          <w:rFonts w:ascii="Times New Roman" w:hAnsi="Times New Roman"/>
          <w:lang w:eastAsia="x-none"/>
        </w:rPr>
        <w:lastRenderedPageBreak/>
        <w:t xml:space="preserve">Further, </w:t>
      </w:r>
      <w:r w:rsidR="00DD33A7" w:rsidRPr="006B4A5B">
        <w:rPr>
          <w:rFonts w:ascii="Times New Roman" w:hAnsi="Times New Roman"/>
          <w:lang w:eastAsia="x-none"/>
        </w:rPr>
        <w:t xml:space="preserve">the </w:t>
      </w:r>
      <w:r w:rsidR="00D11422">
        <w:rPr>
          <w:rFonts w:ascii="Times New Roman" w:hAnsi="Times New Roman"/>
          <w:lang w:eastAsia="x-none"/>
        </w:rPr>
        <w:t>reader</w:t>
      </w:r>
      <w:r w:rsidR="003A0CF8" w:rsidRPr="006B4A5B">
        <w:rPr>
          <w:rFonts w:ascii="Times New Roman" w:hAnsi="Times New Roman"/>
          <w:lang w:eastAsia="x-none"/>
        </w:rPr>
        <w:t xml:space="preserve"> may adjust the backoff </w:t>
      </w:r>
      <w:r w:rsidR="00D208AB" w:rsidRPr="006B4A5B">
        <w:rPr>
          <w:rFonts w:ascii="Times New Roman" w:hAnsi="Times New Roman"/>
          <w:lang w:eastAsia="x-none"/>
        </w:rPr>
        <w:t>indication</w:t>
      </w:r>
      <w:r w:rsidR="003A0CF8" w:rsidRPr="006B4A5B">
        <w:rPr>
          <w:rFonts w:ascii="Times New Roman" w:hAnsi="Times New Roman"/>
          <w:lang w:eastAsia="x-none"/>
        </w:rPr>
        <w:t xml:space="preserve"> in the query message</w:t>
      </w:r>
      <w:r w:rsidR="00D208AB" w:rsidRPr="006B4A5B">
        <w:rPr>
          <w:rFonts w:ascii="Times New Roman" w:hAnsi="Times New Roman"/>
          <w:lang w:eastAsia="x-none"/>
        </w:rPr>
        <w:t xml:space="preserve">, which may depend on the collision </w:t>
      </w:r>
      <w:r w:rsidR="00664926" w:rsidRPr="006B4A5B">
        <w:rPr>
          <w:rFonts w:ascii="Times New Roman" w:hAnsi="Times New Roman"/>
          <w:lang w:eastAsia="x-none"/>
        </w:rPr>
        <w:t xml:space="preserve">rate that is detected in the A-IoT system. </w:t>
      </w:r>
      <w:r w:rsidR="004B0806" w:rsidRPr="006B4A5B">
        <w:rPr>
          <w:rFonts w:ascii="Times New Roman" w:hAnsi="Times New Roman"/>
          <w:lang w:eastAsia="x-none"/>
        </w:rPr>
        <w:t xml:space="preserve">Note that </w:t>
      </w:r>
      <w:r w:rsidR="006C0D6C" w:rsidRPr="006B4A5B">
        <w:rPr>
          <w:rFonts w:ascii="Times New Roman" w:hAnsi="Times New Roman"/>
          <w:lang w:eastAsia="x-none"/>
        </w:rPr>
        <w:t xml:space="preserve">the group of A-IoT devices may be triggered </w:t>
      </w:r>
      <w:r w:rsidR="004C61A2" w:rsidRPr="006B4A5B">
        <w:rPr>
          <w:rFonts w:ascii="Times New Roman" w:hAnsi="Times New Roman"/>
          <w:lang w:eastAsia="x-none"/>
        </w:rPr>
        <w:t xml:space="preserve">based on the initial command from </w:t>
      </w:r>
      <w:r w:rsidR="00D11422">
        <w:rPr>
          <w:rFonts w:ascii="Times New Roman" w:hAnsi="Times New Roman"/>
          <w:lang w:eastAsia="x-none"/>
        </w:rPr>
        <w:t>reader</w:t>
      </w:r>
      <w:r w:rsidR="004C61A2" w:rsidRPr="006B4A5B">
        <w:rPr>
          <w:rFonts w:ascii="Times New Roman" w:hAnsi="Times New Roman"/>
          <w:lang w:eastAsia="x-none"/>
        </w:rPr>
        <w:t xml:space="preserve">. </w:t>
      </w:r>
    </w:p>
    <w:p w14:paraId="58807DB0" w14:textId="4CFF213A" w:rsidR="00791E62" w:rsidRPr="006B4A5B" w:rsidRDefault="00791E62" w:rsidP="00791E62">
      <w:pPr>
        <w:pStyle w:val="ListParagraph"/>
        <w:numPr>
          <w:ilvl w:val="0"/>
          <w:numId w:val="32"/>
        </w:numPr>
        <w:spacing w:after="60"/>
        <w:jc w:val="both"/>
        <w:rPr>
          <w:rFonts w:ascii="Times New Roman" w:hAnsi="Times New Roman"/>
          <w:lang w:eastAsia="x-none"/>
        </w:rPr>
      </w:pPr>
      <w:r w:rsidRPr="00B60FA6">
        <w:rPr>
          <w:rFonts w:ascii="Times New Roman" w:hAnsi="Times New Roman"/>
          <w:b/>
          <w:bCs/>
          <w:lang w:eastAsia="x-none"/>
        </w:rPr>
        <w:t>Step 2</w:t>
      </w:r>
      <w:r w:rsidRPr="006B4A5B">
        <w:rPr>
          <w:rFonts w:ascii="Times New Roman" w:hAnsi="Times New Roman"/>
          <w:lang w:eastAsia="x-none"/>
        </w:rPr>
        <w:t>:</w:t>
      </w:r>
      <w:r w:rsidR="00937793" w:rsidRPr="006B4A5B">
        <w:rPr>
          <w:rFonts w:ascii="Times New Roman" w:hAnsi="Times New Roman"/>
          <w:lang w:eastAsia="x-none"/>
        </w:rPr>
        <w:t xml:space="preserve"> </w:t>
      </w:r>
      <w:r w:rsidR="00A82160" w:rsidRPr="006B4A5B">
        <w:rPr>
          <w:rFonts w:ascii="Times New Roman" w:hAnsi="Times New Roman"/>
          <w:lang w:eastAsia="x-none"/>
        </w:rPr>
        <w:t>According to</w:t>
      </w:r>
      <w:r w:rsidR="003C2193" w:rsidRPr="006B4A5B">
        <w:rPr>
          <w:rFonts w:ascii="Times New Roman" w:hAnsi="Times New Roman"/>
          <w:lang w:eastAsia="x-none"/>
        </w:rPr>
        <w:t xml:space="preserve"> the backoff indication, the </w:t>
      </w:r>
      <w:r w:rsidR="00DE0D0D" w:rsidRPr="006B4A5B">
        <w:rPr>
          <w:rFonts w:ascii="Times New Roman" w:hAnsi="Times New Roman"/>
          <w:lang w:eastAsia="x-none"/>
        </w:rPr>
        <w:t xml:space="preserve">group of </w:t>
      </w:r>
      <w:r w:rsidR="003C2193" w:rsidRPr="006B4A5B">
        <w:rPr>
          <w:rFonts w:ascii="Times New Roman" w:hAnsi="Times New Roman"/>
          <w:lang w:eastAsia="x-none"/>
        </w:rPr>
        <w:t>A-IoT device</w:t>
      </w:r>
      <w:r w:rsidR="00DE0D0D" w:rsidRPr="006B4A5B">
        <w:rPr>
          <w:rFonts w:ascii="Times New Roman" w:hAnsi="Times New Roman"/>
          <w:lang w:eastAsia="x-none"/>
        </w:rPr>
        <w:t xml:space="preserve">s may </w:t>
      </w:r>
      <w:r w:rsidR="003657C8" w:rsidRPr="006B4A5B">
        <w:rPr>
          <w:rFonts w:ascii="Times New Roman" w:hAnsi="Times New Roman"/>
          <w:lang w:eastAsia="x-none"/>
        </w:rPr>
        <w:t xml:space="preserve">randomly </w:t>
      </w:r>
      <w:r w:rsidR="00251544" w:rsidRPr="006B4A5B">
        <w:rPr>
          <w:rFonts w:ascii="Times New Roman" w:hAnsi="Times New Roman"/>
          <w:lang w:eastAsia="x-none"/>
        </w:rPr>
        <w:t xml:space="preserve">generate a backoff counter and </w:t>
      </w:r>
      <w:r w:rsidR="00DE0D0D" w:rsidRPr="006B4A5B">
        <w:rPr>
          <w:rFonts w:ascii="Times New Roman" w:hAnsi="Times New Roman"/>
          <w:lang w:eastAsia="x-none"/>
        </w:rPr>
        <w:t xml:space="preserve">perform random backoff </w:t>
      </w:r>
      <w:r w:rsidR="00251544" w:rsidRPr="006B4A5B">
        <w:rPr>
          <w:rFonts w:ascii="Times New Roman" w:hAnsi="Times New Roman"/>
          <w:lang w:eastAsia="x-none"/>
        </w:rPr>
        <w:t xml:space="preserve">for </w:t>
      </w:r>
      <w:r w:rsidR="006D731E" w:rsidRPr="006B4A5B">
        <w:rPr>
          <w:rFonts w:ascii="Times New Roman" w:hAnsi="Times New Roman"/>
          <w:lang w:eastAsia="x-none"/>
        </w:rPr>
        <w:t>transmitting</w:t>
      </w:r>
      <w:r w:rsidR="00596A58" w:rsidRPr="006B4A5B">
        <w:rPr>
          <w:rFonts w:ascii="Times New Roman" w:hAnsi="Times New Roman"/>
          <w:lang w:eastAsia="x-none"/>
        </w:rPr>
        <w:t xml:space="preserve"> the first message to the </w:t>
      </w:r>
      <w:r w:rsidR="00D11422">
        <w:rPr>
          <w:rFonts w:ascii="Times New Roman" w:hAnsi="Times New Roman"/>
          <w:lang w:eastAsia="x-none"/>
        </w:rPr>
        <w:t>reader</w:t>
      </w:r>
      <w:r w:rsidR="00596A58" w:rsidRPr="006B4A5B">
        <w:rPr>
          <w:rFonts w:ascii="Times New Roman" w:hAnsi="Times New Roman"/>
          <w:lang w:eastAsia="x-none"/>
        </w:rPr>
        <w:t xml:space="preserve">. In this step, </w:t>
      </w:r>
      <w:r w:rsidR="006D731E" w:rsidRPr="006B4A5B">
        <w:rPr>
          <w:rFonts w:ascii="Times New Roman" w:hAnsi="Times New Roman"/>
          <w:lang w:eastAsia="x-none"/>
        </w:rPr>
        <w:t>a</w:t>
      </w:r>
      <w:r w:rsidR="0003214E" w:rsidRPr="006B4A5B">
        <w:rPr>
          <w:rFonts w:ascii="Times New Roman" w:hAnsi="Times New Roman"/>
          <w:lang w:eastAsia="x-none"/>
        </w:rPr>
        <w:t xml:space="preserve"> contention resolution ID </w:t>
      </w:r>
      <w:r w:rsidR="00B23813" w:rsidRPr="006B4A5B">
        <w:rPr>
          <w:rFonts w:ascii="Times New Roman" w:hAnsi="Times New Roman"/>
          <w:lang w:eastAsia="x-none"/>
        </w:rPr>
        <w:t xml:space="preserve">that is </w:t>
      </w:r>
      <w:r w:rsidR="0003214E" w:rsidRPr="006B4A5B">
        <w:rPr>
          <w:rFonts w:ascii="Times New Roman" w:hAnsi="Times New Roman"/>
          <w:lang w:eastAsia="x-none"/>
        </w:rPr>
        <w:t xml:space="preserve">randomly generated from the A-IoT devices can be included in the first </w:t>
      </w:r>
      <w:r w:rsidR="00EC0214" w:rsidRPr="006B4A5B">
        <w:rPr>
          <w:rFonts w:ascii="Times New Roman" w:hAnsi="Times New Roman"/>
          <w:lang w:eastAsia="x-none"/>
        </w:rPr>
        <w:t>D2R</w:t>
      </w:r>
      <w:r w:rsidR="0003214E" w:rsidRPr="006B4A5B">
        <w:rPr>
          <w:rFonts w:ascii="Times New Roman" w:hAnsi="Times New Roman"/>
          <w:lang w:eastAsia="x-none"/>
        </w:rPr>
        <w:t xml:space="preserve"> message during the </w:t>
      </w:r>
      <w:r w:rsidR="00567C08" w:rsidRPr="006B4A5B">
        <w:rPr>
          <w:rFonts w:ascii="Times New Roman" w:hAnsi="Times New Roman"/>
          <w:lang w:eastAsia="x-none"/>
        </w:rPr>
        <w:t>contention-based access</w:t>
      </w:r>
      <w:r w:rsidR="0003214E" w:rsidRPr="006B4A5B">
        <w:rPr>
          <w:rFonts w:ascii="Times New Roman" w:hAnsi="Times New Roman"/>
          <w:lang w:eastAsia="x-none"/>
        </w:rPr>
        <w:t xml:space="preserve"> procedure.</w:t>
      </w:r>
      <w:r w:rsidR="00EB75C3" w:rsidRPr="006B4A5B">
        <w:rPr>
          <w:rFonts w:ascii="Times New Roman" w:hAnsi="Times New Roman"/>
          <w:lang w:eastAsia="x-none"/>
        </w:rPr>
        <w:t xml:space="preserve"> Note that </w:t>
      </w:r>
      <w:r w:rsidR="00307B12" w:rsidRPr="006B4A5B">
        <w:rPr>
          <w:rFonts w:ascii="Times New Roman" w:hAnsi="Times New Roman"/>
          <w:lang w:eastAsia="x-none"/>
        </w:rPr>
        <w:t>when an A-IoT device receives the query message, it</w:t>
      </w:r>
      <w:r w:rsidR="00EB75C3" w:rsidRPr="006B4A5B">
        <w:rPr>
          <w:rFonts w:ascii="Times New Roman" w:hAnsi="Times New Roman"/>
          <w:lang w:eastAsia="x-none"/>
        </w:rPr>
        <w:t xml:space="preserve"> may </w:t>
      </w:r>
      <w:r w:rsidR="00CF395D" w:rsidRPr="006B4A5B">
        <w:rPr>
          <w:rFonts w:ascii="Times New Roman" w:hAnsi="Times New Roman"/>
          <w:lang w:eastAsia="x-none"/>
        </w:rPr>
        <w:t xml:space="preserve">decrement the counter by 1 </w:t>
      </w:r>
      <w:r w:rsidR="00541146" w:rsidRPr="006B4A5B">
        <w:rPr>
          <w:rFonts w:ascii="Times New Roman" w:hAnsi="Times New Roman"/>
          <w:lang w:eastAsia="x-none"/>
        </w:rPr>
        <w:t>for random backoff</w:t>
      </w:r>
      <w:r w:rsidR="00CF395D" w:rsidRPr="006B4A5B">
        <w:rPr>
          <w:rFonts w:ascii="Times New Roman" w:hAnsi="Times New Roman"/>
          <w:lang w:eastAsia="x-none"/>
        </w:rPr>
        <w:t xml:space="preserve">. </w:t>
      </w:r>
      <w:r w:rsidR="0003214E" w:rsidRPr="006B4A5B">
        <w:rPr>
          <w:rFonts w:ascii="Times New Roman" w:hAnsi="Times New Roman"/>
          <w:lang w:eastAsia="x-none"/>
        </w:rPr>
        <w:t xml:space="preserve"> </w:t>
      </w:r>
    </w:p>
    <w:p w14:paraId="68157298" w14:textId="32018975" w:rsidR="00791E62" w:rsidRPr="006B4A5B" w:rsidRDefault="00791E62" w:rsidP="00791E62">
      <w:pPr>
        <w:pStyle w:val="ListParagraph"/>
        <w:numPr>
          <w:ilvl w:val="0"/>
          <w:numId w:val="32"/>
        </w:numPr>
        <w:spacing w:after="60"/>
        <w:jc w:val="both"/>
        <w:rPr>
          <w:rFonts w:ascii="Times New Roman" w:hAnsi="Times New Roman"/>
          <w:lang w:eastAsia="x-none"/>
        </w:rPr>
      </w:pPr>
      <w:r w:rsidRPr="00B60FA6">
        <w:rPr>
          <w:rFonts w:ascii="Times New Roman" w:hAnsi="Times New Roman"/>
          <w:b/>
          <w:bCs/>
          <w:lang w:eastAsia="x-none"/>
        </w:rPr>
        <w:t>Step 3</w:t>
      </w:r>
      <w:r w:rsidRPr="006B4A5B">
        <w:rPr>
          <w:rFonts w:ascii="Times New Roman" w:hAnsi="Times New Roman"/>
          <w:lang w:eastAsia="x-none"/>
        </w:rPr>
        <w:t>:</w:t>
      </w:r>
      <w:r w:rsidR="00EB75C3" w:rsidRPr="006B4A5B">
        <w:rPr>
          <w:rFonts w:ascii="Times New Roman" w:hAnsi="Times New Roman"/>
          <w:lang w:eastAsia="x-none"/>
        </w:rPr>
        <w:t xml:space="preserve"> </w:t>
      </w:r>
      <w:r w:rsidR="00884D7A" w:rsidRPr="006B4A5B">
        <w:rPr>
          <w:rFonts w:ascii="Times New Roman" w:hAnsi="Times New Roman"/>
          <w:lang w:eastAsia="x-none"/>
        </w:rPr>
        <w:t>A</w:t>
      </w:r>
      <w:r w:rsidR="00743A81" w:rsidRPr="006B4A5B">
        <w:rPr>
          <w:rFonts w:ascii="Times New Roman" w:hAnsi="Times New Roman"/>
          <w:lang w:eastAsia="x-none"/>
        </w:rPr>
        <w:t>fter</w:t>
      </w:r>
      <w:r w:rsidR="00541146" w:rsidRPr="006B4A5B">
        <w:rPr>
          <w:rFonts w:ascii="Times New Roman" w:hAnsi="Times New Roman"/>
          <w:lang w:eastAsia="x-none"/>
        </w:rPr>
        <w:t xml:space="preserve"> </w:t>
      </w:r>
      <w:r w:rsidR="00D93655" w:rsidRPr="006B4A5B">
        <w:rPr>
          <w:rFonts w:ascii="Times New Roman" w:hAnsi="Times New Roman"/>
          <w:lang w:eastAsia="x-none"/>
        </w:rPr>
        <w:t>c</w:t>
      </w:r>
      <w:r w:rsidR="007C35B2" w:rsidRPr="006B4A5B">
        <w:rPr>
          <w:rFonts w:ascii="Times New Roman" w:hAnsi="Times New Roman"/>
          <w:lang w:eastAsia="x-none"/>
        </w:rPr>
        <w:t xml:space="preserve">orrectly </w:t>
      </w:r>
      <w:r w:rsidR="00541146" w:rsidRPr="006B4A5B">
        <w:rPr>
          <w:rFonts w:ascii="Times New Roman" w:hAnsi="Times New Roman"/>
          <w:lang w:eastAsia="x-none"/>
        </w:rPr>
        <w:t>receiv</w:t>
      </w:r>
      <w:r w:rsidR="00D93655" w:rsidRPr="006B4A5B">
        <w:rPr>
          <w:rFonts w:ascii="Times New Roman" w:hAnsi="Times New Roman"/>
          <w:lang w:eastAsia="x-none"/>
        </w:rPr>
        <w:t>ing</w:t>
      </w:r>
      <w:r w:rsidR="00541146" w:rsidRPr="006B4A5B">
        <w:rPr>
          <w:rFonts w:ascii="Times New Roman" w:hAnsi="Times New Roman"/>
          <w:lang w:eastAsia="x-none"/>
        </w:rPr>
        <w:t xml:space="preserve"> the </w:t>
      </w:r>
      <w:r w:rsidR="003B62DA" w:rsidRPr="006B4A5B">
        <w:rPr>
          <w:rFonts w:ascii="Times New Roman" w:hAnsi="Times New Roman"/>
          <w:lang w:eastAsia="x-none"/>
        </w:rPr>
        <w:t>initial</w:t>
      </w:r>
      <w:r w:rsidR="007C35B2" w:rsidRPr="006B4A5B">
        <w:rPr>
          <w:rFonts w:ascii="Times New Roman" w:hAnsi="Times New Roman"/>
          <w:lang w:eastAsia="x-none"/>
        </w:rPr>
        <w:t xml:space="preserve"> </w:t>
      </w:r>
      <w:r w:rsidR="00EC0214" w:rsidRPr="006B4A5B">
        <w:rPr>
          <w:rFonts w:ascii="Times New Roman" w:hAnsi="Times New Roman"/>
          <w:lang w:eastAsia="x-none"/>
        </w:rPr>
        <w:t>D2R</w:t>
      </w:r>
      <w:r w:rsidR="007C35B2" w:rsidRPr="006B4A5B">
        <w:rPr>
          <w:rFonts w:ascii="Times New Roman" w:hAnsi="Times New Roman"/>
          <w:lang w:eastAsia="x-none"/>
        </w:rPr>
        <w:t xml:space="preserve"> message from A-IoT device, </w:t>
      </w:r>
      <w:r w:rsidR="00A753B2" w:rsidRPr="006B4A5B">
        <w:rPr>
          <w:rFonts w:ascii="Times New Roman" w:hAnsi="Times New Roman"/>
          <w:lang w:eastAsia="x-none"/>
        </w:rPr>
        <w:t xml:space="preserve">the </w:t>
      </w:r>
      <w:r w:rsidR="00D11422">
        <w:rPr>
          <w:rFonts w:ascii="Times New Roman" w:hAnsi="Times New Roman"/>
          <w:lang w:eastAsia="x-none"/>
        </w:rPr>
        <w:t>reader</w:t>
      </w:r>
      <w:r w:rsidR="007C35B2" w:rsidRPr="006B4A5B">
        <w:rPr>
          <w:rFonts w:ascii="Times New Roman" w:hAnsi="Times New Roman"/>
          <w:lang w:eastAsia="x-none"/>
        </w:rPr>
        <w:t xml:space="preserve"> would </w:t>
      </w:r>
      <w:r w:rsidR="008B70A9" w:rsidRPr="006B4A5B">
        <w:rPr>
          <w:rFonts w:ascii="Times New Roman" w:hAnsi="Times New Roman"/>
          <w:lang w:eastAsia="x-none"/>
        </w:rPr>
        <w:t>send the</w:t>
      </w:r>
      <w:r w:rsidR="007C35B2" w:rsidRPr="006B4A5B">
        <w:rPr>
          <w:rFonts w:ascii="Times New Roman" w:hAnsi="Times New Roman"/>
          <w:lang w:eastAsia="x-none"/>
        </w:rPr>
        <w:t xml:space="preserve"> acknowledgement message that </w:t>
      </w:r>
      <w:r w:rsidR="008B70A9" w:rsidRPr="006B4A5B">
        <w:rPr>
          <w:rFonts w:ascii="Times New Roman" w:hAnsi="Times New Roman"/>
          <w:lang w:eastAsia="x-none"/>
        </w:rPr>
        <w:t xml:space="preserve">may include the </w:t>
      </w:r>
      <w:r w:rsidR="00C55ABB" w:rsidRPr="006B4A5B">
        <w:rPr>
          <w:rFonts w:ascii="Times New Roman" w:hAnsi="Times New Roman"/>
          <w:lang w:eastAsia="x-none"/>
        </w:rPr>
        <w:t xml:space="preserve">decoded </w:t>
      </w:r>
      <w:r w:rsidR="008B70A9" w:rsidRPr="006B4A5B">
        <w:rPr>
          <w:rFonts w:ascii="Times New Roman" w:hAnsi="Times New Roman"/>
          <w:lang w:eastAsia="x-none"/>
        </w:rPr>
        <w:t>contention resolution ID</w:t>
      </w:r>
      <w:r w:rsidR="00C55ABB" w:rsidRPr="006B4A5B">
        <w:rPr>
          <w:rFonts w:ascii="Times New Roman" w:hAnsi="Times New Roman"/>
          <w:lang w:eastAsia="x-none"/>
        </w:rPr>
        <w:t xml:space="preserve">. </w:t>
      </w:r>
      <w:r w:rsidR="00D5401D" w:rsidRPr="006B4A5B">
        <w:rPr>
          <w:rFonts w:ascii="Times New Roman" w:hAnsi="Times New Roman"/>
          <w:lang w:eastAsia="x-none"/>
        </w:rPr>
        <w:t xml:space="preserve">To </w:t>
      </w:r>
      <w:r w:rsidR="00CC19F7" w:rsidRPr="006B4A5B">
        <w:rPr>
          <w:rFonts w:ascii="Times New Roman" w:hAnsi="Times New Roman"/>
          <w:lang w:eastAsia="x-none"/>
        </w:rPr>
        <w:t>enhance</w:t>
      </w:r>
      <w:r w:rsidR="00A94D35" w:rsidRPr="006B4A5B">
        <w:rPr>
          <w:rFonts w:ascii="Times New Roman" w:hAnsi="Times New Roman"/>
          <w:lang w:eastAsia="x-none"/>
        </w:rPr>
        <w:t xml:space="preserve"> the capacity</w:t>
      </w:r>
      <w:r w:rsidR="006A3573" w:rsidRPr="006B4A5B">
        <w:rPr>
          <w:rFonts w:ascii="Times New Roman" w:hAnsi="Times New Roman"/>
          <w:lang w:eastAsia="x-none"/>
        </w:rPr>
        <w:t xml:space="preserve"> of </w:t>
      </w:r>
      <w:r w:rsidR="00567C08" w:rsidRPr="006B4A5B">
        <w:rPr>
          <w:rFonts w:ascii="Times New Roman" w:hAnsi="Times New Roman"/>
          <w:lang w:eastAsia="x-none"/>
        </w:rPr>
        <w:t>contention-based access</w:t>
      </w:r>
      <w:r w:rsidR="006A3573" w:rsidRPr="006B4A5B">
        <w:rPr>
          <w:rFonts w:ascii="Times New Roman" w:hAnsi="Times New Roman"/>
          <w:lang w:eastAsia="x-none"/>
        </w:rPr>
        <w:t xml:space="preserve"> procedure for A-IoT system</w:t>
      </w:r>
      <w:r w:rsidR="00A94D35" w:rsidRPr="006B4A5B">
        <w:rPr>
          <w:rFonts w:ascii="Times New Roman" w:hAnsi="Times New Roman"/>
          <w:lang w:eastAsia="x-none"/>
        </w:rPr>
        <w:t xml:space="preserve">, </w:t>
      </w:r>
      <w:r w:rsidR="00CC19F7" w:rsidRPr="006B4A5B">
        <w:rPr>
          <w:rFonts w:ascii="Times New Roman" w:hAnsi="Times New Roman"/>
          <w:lang w:eastAsia="x-none"/>
        </w:rPr>
        <w:t xml:space="preserve">the </w:t>
      </w:r>
      <w:r w:rsidR="00D11422">
        <w:rPr>
          <w:rFonts w:ascii="Times New Roman" w:hAnsi="Times New Roman"/>
          <w:lang w:eastAsia="x-none"/>
        </w:rPr>
        <w:t>reader</w:t>
      </w:r>
      <w:r w:rsidR="00A94D35" w:rsidRPr="006B4A5B">
        <w:rPr>
          <w:rFonts w:ascii="Times New Roman" w:hAnsi="Times New Roman"/>
          <w:lang w:eastAsia="x-none"/>
        </w:rPr>
        <w:t xml:space="preserve"> may include the </w:t>
      </w:r>
      <w:r w:rsidR="006A3897" w:rsidRPr="006B4A5B">
        <w:rPr>
          <w:rFonts w:ascii="Times New Roman" w:hAnsi="Times New Roman"/>
          <w:lang w:eastAsia="x-none"/>
        </w:rPr>
        <w:t>received contention</w:t>
      </w:r>
      <w:r w:rsidR="00D93655" w:rsidRPr="006B4A5B">
        <w:rPr>
          <w:rFonts w:ascii="Times New Roman" w:hAnsi="Times New Roman"/>
          <w:lang w:eastAsia="x-none"/>
        </w:rPr>
        <w:t xml:space="preserve"> resolution</w:t>
      </w:r>
      <w:r w:rsidR="006A3897" w:rsidRPr="006B4A5B">
        <w:rPr>
          <w:rFonts w:ascii="Times New Roman" w:hAnsi="Times New Roman"/>
          <w:lang w:eastAsia="x-none"/>
        </w:rPr>
        <w:t xml:space="preserve"> ID</w:t>
      </w:r>
      <w:r w:rsidR="00D93655" w:rsidRPr="006B4A5B">
        <w:rPr>
          <w:rFonts w:ascii="Times New Roman" w:hAnsi="Times New Roman"/>
          <w:lang w:eastAsia="x-none"/>
        </w:rPr>
        <w:t>s</w:t>
      </w:r>
      <w:r w:rsidR="006A3897" w:rsidRPr="006B4A5B">
        <w:rPr>
          <w:rFonts w:ascii="Times New Roman" w:hAnsi="Times New Roman"/>
          <w:lang w:eastAsia="x-none"/>
        </w:rPr>
        <w:t xml:space="preserve"> from multiple A-IoT devices </w:t>
      </w:r>
      <w:r w:rsidR="00A41670" w:rsidRPr="006B4A5B">
        <w:rPr>
          <w:rFonts w:ascii="Times New Roman" w:hAnsi="Times New Roman"/>
          <w:lang w:eastAsia="x-none"/>
        </w:rPr>
        <w:t>in</w:t>
      </w:r>
      <w:r w:rsidR="00CC19F7" w:rsidRPr="006B4A5B">
        <w:rPr>
          <w:rFonts w:ascii="Times New Roman" w:hAnsi="Times New Roman"/>
          <w:lang w:eastAsia="x-none"/>
        </w:rPr>
        <w:t>t</w:t>
      </w:r>
      <w:r w:rsidR="00D93655" w:rsidRPr="006B4A5B">
        <w:rPr>
          <w:rFonts w:ascii="Times New Roman" w:hAnsi="Times New Roman"/>
          <w:lang w:eastAsia="x-none"/>
        </w:rPr>
        <w:t>o</w:t>
      </w:r>
      <w:r w:rsidR="00A41670" w:rsidRPr="006B4A5B">
        <w:rPr>
          <w:rFonts w:ascii="Times New Roman" w:hAnsi="Times New Roman"/>
          <w:lang w:eastAsia="x-none"/>
        </w:rPr>
        <w:t xml:space="preserve"> the same acknowledgement message. </w:t>
      </w:r>
    </w:p>
    <w:p w14:paraId="5F1BF860" w14:textId="112F0D7E" w:rsidR="00791E62" w:rsidRPr="006B4A5B" w:rsidRDefault="00791E62" w:rsidP="00791E62">
      <w:pPr>
        <w:pStyle w:val="ListParagraph"/>
        <w:numPr>
          <w:ilvl w:val="0"/>
          <w:numId w:val="32"/>
        </w:numPr>
        <w:spacing w:after="60"/>
        <w:jc w:val="both"/>
        <w:rPr>
          <w:rFonts w:ascii="Times New Roman" w:hAnsi="Times New Roman"/>
          <w:lang w:eastAsia="x-none"/>
        </w:rPr>
      </w:pPr>
      <w:r w:rsidRPr="00B60FA6">
        <w:rPr>
          <w:rFonts w:ascii="Times New Roman" w:hAnsi="Times New Roman"/>
          <w:b/>
          <w:bCs/>
          <w:lang w:eastAsia="x-none"/>
        </w:rPr>
        <w:t>Step 4</w:t>
      </w:r>
      <w:r w:rsidRPr="006B4A5B">
        <w:rPr>
          <w:rFonts w:ascii="Times New Roman" w:hAnsi="Times New Roman"/>
          <w:lang w:eastAsia="x-none"/>
        </w:rPr>
        <w:t>:</w:t>
      </w:r>
      <w:r w:rsidR="00743A81" w:rsidRPr="006B4A5B">
        <w:rPr>
          <w:rFonts w:ascii="Times New Roman" w:hAnsi="Times New Roman"/>
          <w:lang w:eastAsia="x-none"/>
        </w:rPr>
        <w:t xml:space="preserve"> </w:t>
      </w:r>
      <w:r w:rsidR="00884D7A" w:rsidRPr="006B4A5B">
        <w:rPr>
          <w:rFonts w:ascii="Times New Roman" w:hAnsi="Times New Roman"/>
          <w:lang w:eastAsia="x-none"/>
        </w:rPr>
        <w:t>I</w:t>
      </w:r>
      <w:r w:rsidR="00B17DC9" w:rsidRPr="006B4A5B">
        <w:rPr>
          <w:rFonts w:ascii="Times New Roman" w:hAnsi="Times New Roman"/>
          <w:lang w:eastAsia="x-none"/>
        </w:rPr>
        <w:t xml:space="preserve">f </w:t>
      </w:r>
      <w:r w:rsidR="00B53AD5" w:rsidRPr="006B4A5B">
        <w:rPr>
          <w:rFonts w:ascii="Times New Roman" w:hAnsi="Times New Roman"/>
          <w:lang w:eastAsia="x-none"/>
        </w:rPr>
        <w:t xml:space="preserve">an </w:t>
      </w:r>
      <w:r w:rsidR="00A41670" w:rsidRPr="006B4A5B">
        <w:rPr>
          <w:rFonts w:ascii="Times New Roman" w:hAnsi="Times New Roman"/>
          <w:lang w:eastAsia="x-none"/>
        </w:rPr>
        <w:t>A-IoT device</w:t>
      </w:r>
      <w:r w:rsidR="00B17DC9" w:rsidRPr="006B4A5B">
        <w:rPr>
          <w:rFonts w:ascii="Times New Roman" w:hAnsi="Times New Roman"/>
          <w:lang w:eastAsia="x-none"/>
        </w:rPr>
        <w:t xml:space="preserve"> successfully decodes the </w:t>
      </w:r>
      <w:r w:rsidR="00BB7764" w:rsidRPr="006B4A5B">
        <w:rPr>
          <w:rFonts w:ascii="Times New Roman" w:hAnsi="Times New Roman"/>
          <w:lang w:eastAsia="x-none"/>
        </w:rPr>
        <w:t xml:space="preserve">acknowledgement message from </w:t>
      </w:r>
      <w:r w:rsidR="00D11422">
        <w:rPr>
          <w:rFonts w:ascii="Times New Roman" w:hAnsi="Times New Roman"/>
          <w:lang w:eastAsia="x-none"/>
        </w:rPr>
        <w:t>reader</w:t>
      </w:r>
      <w:r w:rsidR="00BB7764" w:rsidRPr="006B4A5B">
        <w:rPr>
          <w:rFonts w:ascii="Times New Roman" w:hAnsi="Times New Roman"/>
          <w:lang w:eastAsia="x-none"/>
        </w:rPr>
        <w:t xml:space="preserve"> in Step 3 and </w:t>
      </w:r>
      <w:r w:rsidR="008600B5" w:rsidRPr="006B4A5B">
        <w:rPr>
          <w:rFonts w:ascii="Times New Roman" w:hAnsi="Times New Roman"/>
          <w:lang w:eastAsia="x-none"/>
        </w:rPr>
        <w:t>confirms</w:t>
      </w:r>
      <w:r w:rsidR="00005EC6" w:rsidRPr="006B4A5B">
        <w:rPr>
          <w:rFonts w:ascii="Times New Roman" w:hAnsi="Times New Roman"/>
          <w:lang w:eastAsia="x-none"/>
        </w:rPr>
        <w:t xml:space="preserve"> that</w:t>
      </w:r>
      <w:r w:rsidR="00CD4A2F" w:rsidRPr="006B4A5B">
        <w:rPr>
          <w:rFonts w:ascii="Times New Roman" w:hAnsi="Times New Roman"/>
          <w:lang w:eastAsia="x-none"/>
        </w:rPr>
        <w:t xml:space="preserve"> the</w:t>
      </w:r>
      <w:r w:rsidR="00005EC6" w:rsidRPr="006B4A5B">
        <w:rPr>
          <w:rFonts w:ascii="Times New Roman" w:hAnsi="Times New Roman"/>
          <w:lang w:eastAsia="x-none"/>
        </w:rPr>
        <w:t xml:space="preserve"> received contention resolution ID matche</w:t>
      </w:r>
      <w:r w:rsidR="002C2086" w:rsidRPr="006B4A5B">
        <w:rPr>
          <w:rFonts w:ascii="Times New Roman" w:hAnsi="Times New Roman"/>
          <w:lang w:eastAsia="x-none"/>
        </w:rPr>
        <w:t>s</w:t>
      </w:r>
      <w:r w:rsidR="00005EC6" w:rsidRPr="006B4A5B">
        <w:rPr>
          <w:rFonts w:ascii="Times New Roman" w:hAnsi="Times New Roman"/>
          <w:lang w:eastAsia="x-none"/>
        </w:rPr>
        <w:t xml:space="preserve"> with the transmitted one</w:t>
      </w:r>
      <w:r w:rsidR="00BB7764" w:rsidRPr="006B4A5B">
        <w:rPr>
          <w:rFonts w:ascii="Times New Roman" w:hAnsi="Times New Roman"/>
          <w:lang w:eastAsia="x-none"/>
        </w:rPr>
        <w:t xml:space="preserve">, the A-IoT device </w:t>
      </w:r>
      <w:r w:rsidR="00691904" w:rsidRPr="006B4A5B">
        <w:rPr>
          <w:rFonts w:ascii="Times New Roman" w:hAnsi="Times New Roman"/>
          <w:lang w:eastAsia="x-none"/>
        </w:rPr>
        <w:t>responds with</w:t>
      </w:r>
      <w:r w:rsidR="00BB7764" w:rsidRPr="006B4A5B">
        <w:rPr>
          <w:rFonts w:ascii="Times New Roman" w:hAnsi="Times New Roman"/>
          <w:lang w:eastAsia="x-none"/>
        </w:rPr>
        <w:t xml:space="preserve"> an acknowledgement message </w:t>
      </w:r>
      <w:r w:rsidR="005C50A7" w:rsidRPr="006B4A5B">
        <w:rPr>
          <w:rFonts w:ascii="Times New Roman" w:hAnsi="Times New Roman"/>
          <w:lang w:eastAsia="x-none"/>
        </w:rPr>
        <w:t xml:space="preserve">to indicate that the </w:t>
      </w:r>
      <w:r w:rsidR="00B53AD5" w:rsidRPr="006B4A5B">
        <w:rPr>
          <w:rFonts w:ascii="Times New Roman" w:hAnsi="Times New Roman"/>
          <w:lang w:eastAsia="x-none"/>
        </w:rPr>
        <w:t>contention</w:t>
      </w:r>
      <w:r w:rsidR="005C50A7" w:rsidRPr="006B4A5B">
        <w:rPr>
          <w:rFonts w:ascii="Times New Roman" w:hAnsi="Times New Roman"/>
          <w:lang w:eastAsia="x-none"/>
        </w:rPr>
        <w:t xml:space="preserve"> resolution is successful and </w:t>
      </w:r>
      <w:r w:rsidR="00567C08" w:rsidRPr="006B4A5B">
        <w:rPr>
          <w:rFonts w:ascii="Times New Roman" w:hAnsi="Times New Roman"/>
          <w:lang w:eastAsia="x-none"/>
        </w:rPr>
        <w:t>contention-based access</w:t>
      </w:r>
      <w:r w:rsidR="005C50A7" w:rsidRPr="006B4A5B">
        <w:rPr>
          <w:rFonts w:ascii="Times New Roman" w:hAnsi="Times New Roman"/>
          <w:lang w:eastAsia="x-none"/>
        </w:rPr>
        <w:t xml:space="preserve"> procedure is complete. </w:t>
      </w:r>
      <w:r w:rsidR="00B53AD5" w:rsidRPr="006B4A5B">
        <w:rPr>
          <w:rFonts w:ascii="Times New Roman" w:hAnsi="Times New Roman"/>
          <w:lang w:eastAsia="x-none"/>
        </w:rPr>
        <w:t xml:space="preserve">However, if an A-IoT device determines that the contention resolution ID </w:t>
      </w:r>
      <w:r w:rsidR="002C2086" w:rsidRPr="006B4A5B">
        <w:rPr>
          <w:rFonts w:ascii="Times New Roman" w:hAnsi="Times New Roman"/>
          <w:lang w:eastAsia="x-none"/>
        </w:rPr>
        <w:t>does not match</w:t>
      </w:r>
      <w:r w:rsidR="00B53AD5" w:rsidRPr="006B4A5B">
        <w:rPr>
          <w:rFonts w:ascii="Times New Roman" w:hAnsi="Times New Roman"/>
          <w:lang w:eastAsia="x-none"/>
        </w:rPr>
        <w:t xml:space="preserve">, the A-IoT device may re-initialize the </w:t>
      </w:r>
      <w:r w:rsidR="00567C08" w:rsidRPr="006B4A5B">
        <w:rPr>
          <w:rFonts w:ascii="Times New Roman" w:hAnsi="Times New Roman"/>
          <w:lang w:eastAsia="x-none"/>
        </w:rPr>
        <w:t>contention-based access</w:t>
      </w:r>
      <w:r w:rsidR="00B53AD5" w:rsidRPr="006B4A5B">
        <w:rPr>
          <w:rFonts w:ascii="Times New Roman" w:hAnsi="Times New Roman"/>
          <w:lang w:eastAsia="x-none"/>
        </w:rPr>
        <w:t xml:space="preserve"> procedure. </w:t>
      </w:r>
    </w:p>
    <w:p w14:paraId="26BBADAC" w14:textId="4EDCCBDB" w:rsidR="008D200B" w:rsidRPr="006B4A5B" w:rsidRDefault="006E5BCB" w:rsidP="0005106E">
      <w:pPr>
        <w:spacing w:before="120" w:after="360"/>
        <w:jc w:val="both"/>
        <w:rPr>
          <w:sz w:val="22"/>
          <w:szCs w:val="22"/>
          <w:lang w:val="en-GB" w:eastAsia="zh-CN"/>
        </w:rPr>
      </w:pPr>
      <w:r w:rsidRPr="006B4A5B">
        <w:rPr>
          <w:sz w:val="22"/>
          <w:szCs w:val="22"/>
          <w:lang w:val="en-GB" w:eastAsia="zh-CN"/>
        </w:rPr>
        <w:fldChar w:fldCharType="begin"/>
      </w:r>
      <w:r w:rsidRPr="006B4A5B">
        <w:rPr>
          <w:sz w:val="22"/>
          <w:szCs w:val="22"/>
          <w:lang w:val="en-GB" w:eastAsia="zh-CN"/>
        </w:rPr>
        <w:instrText xml:space="preserve"> REF _Ref158298849 \h </w:instrText>
      </w:r>
      <w:r w:rsidR="00A333A9" w:rsidRPr="006B4A5B">
        <w:rPr>
          <w:sz w:val="22"/>
          <w:szCs w:val="22"/>
          <w:lang w:val="en-GB" w:eastAsia="zh-CN"/>
        </w:rPr>
        <w:instrText xml:space="preserve"> \* MERGEFORMAT </w:instrText>
      </w:r>
      <w:r w:rsidRPr="006B4A5B">
        <w:rPr>
          <w:sz w:val="22"/>
          <w:szCs w:val="22"/>
          <w:lang w:val="en-GB" w:eastAsia="zh-CN"/>
        </w:rPr>
      </w:r>
      <w:r w:rsidRPr="006B4A5B">
        <w:rPr>
          <w:sz w:val="22"/>
          <w:szCs w:val="22"/>
          <w:lang w:val="en-GB" w:eastAsia="zh-CN"/>
        </w:rPr>
        <w:fldChar w:fldCharType="separate"/>
      </w:r>
      <w:r w:rsidR="00715988" w:rsidRPr="006B4A5B">
        <w:rPr>
          <w:sz w:val="22"/>
          <w:szCs w:val="22"/>
        </w:rPr>
        <w:t xml:space="preserve">Figure </w:t>
      </w:r>
      <w:r w:rsidR="00715988">
        <w:rPr>
          <w:noProof/>
          <w:sz w:val="22"/>
          <w:szCs w:val="22"/>
        </w:rPr>
        <w:t>3</w:t>
      </w:r>
      <w:r w:rsidRPr="006B4A5B">
        <w:rPr>
          <w:sz w:val="22"/>
          <w:szCs w:val="22"/>
          <w:lang w:val="en-GB" w:eastAsia="zh-CN"/>
        </w:rPr>
        <w:fldChar w:fldCharType="end"/>
      </w:r>
      <w:r w:rsidRPr="006B4A5B">
        <w:rPr>
          <w:sz w:val="22"/>
          <w:szCs w:val="22"/>
          <w:lang w:val="en-GB" w:eastAsia="zh-CN"/>
        </w:rPr>
        <w:t xml:space="preserve"> </w:t>
      </w:r>
      <w:r w:rsidR="006C65CB" w:rsidRPr="006B4A5B">
        <w:rPr>
          <w:sz w:val="22"/>
          <w:szCs w:val="22"/>
          <w:lang w:val="en-GB" w:eastAsia="zh-CN"/>
        </w:rPr>
        <w:t xml:space="preserve">illustrates </w:t>
      </w:r>
      <w:r w:rsidR="0010687F" w:rsidRPr="006B4A5B">
        <w:rPr>
          <w:sz w:val="22"/>
          <w:szCs w:val="22"/>
          <w:lang w:val="en-GB" w:eastAsia="zh-CN"/>
        </w:rPr>
        <w:t xml:space="preserve">random backoff for A-IoT devices during </w:t>
      </w:r>
      <w:r w:rsidR="00567C08" w:rsidRPr="006B4A5B">
        <w:rPr>
          <w:sz w:val="22"/>
          <w:szCs w:val="22"/>
          <w:lang w:val="en-GB" w:eastAsia="zh-CN"/>
        </w:rPr>
        <w:t>contention-based access</w:t>
      </w:r>
      <w:r w:rsidR="0010687F" w:rsidRPr="006B4A5B">
        <w:rPr>
          <w:sz w:val="22"/>
          <w:szCs w:val="22"/>
          <w:lang w:val="en-GB" w:eastAsia="zh-CN"/>
        </w:rPr>
        <w:t xml:space="preserve"> procedure.</w:t>
      </w:r>
      <w:r w:rsidR="00B552E8" w:rsidRPr="006B4A5B">
        <w:rPr>
          <w:sz w:val="22"/>
          <w:szCs w:val="22"/>
          <w:lang w:val="en-GB" w:eastAsia="zh-CN"/>
        </w:rPr>
        <w:t xml:space="preserve"> As</w:t>
      </w:r>
      <w:r w:rsidR="00A82160" w:rsidRPr="006B4A5B">
        <w:rPr>
          <w:sz w:val="22"/>
          <w:szCs w:val="22"/>
          <w:lang w:val="en-GB" w:eastAsia="zh-CN"/>
        </w:rPr>
        <w:t xml:space="preserve"> previously</w:t>
      </w:r>
      <w:r w:rsidR="00B552E8" w:rsidRPr="006B4A5B">
        <w:rPr>
          <w:sz w:val="22"/>
          <w:szCs w:val="22"/>
          <w:lang w:val="en-GB" w:eastAsia="zh-CN"/>
        </w:rPr>
        <w:t xml:space="preserve"> mentioned, </w:t>
      </w:r>
      <w:r w:rsidR="00306824" w:rsidRPr="006B4A5B">
        <w:rPr>
          <w:sz w:val="22"/>
          <w:szCs w:val="22"/>
          <w:lang w:val="en-GB" w:eastAsia="zh-CN"/>
        </w:rPr>
        <w:t xml:space="preserve">query message in the first step is transmitted periodically and aligns with the </w:t>
      </w:r>
      <w:r w:rsidR="000B0DCB" w:rsidRPr="006B4A5B">
        <w:rPr>
          <w:sz w:val="22"/>
          <w:szCs w:val="22"/>
          <w:lang w:val="en-GB" w:eastAsia="zh-CN"/>
        </w:rPr>
        <w:t xml:space="preserve">NR </w:t>
      </w:r>
      <w:r w:rsidR="001634F7" w:rsidRPr="006B4A5B">
        <w:rPr>
          <w:sz w:val="22"/>
          <w:szCs w:val="22"/>
          <w:lang w:val="en-GB" w:eastAsia="zh-CN"/>
        </w:rPr>
        <w:t xml:space="preserve">transmission timing, which can be beneficial in </w:t>
      </w:r>
      <w:r w:rsidR="00862764" w:rsidRPr="006B4A5B">
        <w:rPr>
          <w:sz w:val="22"/>
          <w:szCs w:val="22"/>
          <w:lang w:val="en-GB" w:eastAsia="zh-CN"/>
        </w:rPr>
        <w:t>a</w:t>
      </w:r>
      <w:r w:rsidR="00741632" w:rsidRPr="006B4A5B">
        <w:rPr>
          <w:sz w:val="22"/>
          <w:szCs w:val="22"/>
          <w:lang w:val="en-GB" w:eastAsia="zh-CN"/>
        </w:rPr>
        <w:t>chiev</w:t>
      </w:r>
      <w:r w:rsidR="00862764" w:rsidRPr="006B4A5B">
        <w:rPr>
          <w:sz w:val="22"/>
          <w:szCs w:val="22"/>
          <w:lang w:val="en-GB" w:eastAsia="zh-CN"/>
        </w:rPr>
        <w:t>ing</w:t>
      </w:r>
      <w:r w:rsidR="00741632" w:rsidRPr="006B4A5B">
        <w:rPr>
          <w:sz w:val="22"/>
          <w:szCs w:val="22"/>
          <w:lang w:val="en-GB" w:eastAsia="zh-CN"/>
        </w:rPr>
        <w:t xml:space="preserve"> good coexistence.</w:t>
      </w:r>
      <w:r w:rsidR="00862764" w:rsidRPr="006B4A5B">
        <w:rPr>
          <w:sz w:val="22"/>
          <w:szCs w:val="22"/>
          <w:lang w:val="en-GB" w:eastAsia="zh-CN"/>
        </w:rPr>
        <w:t xml:space="preserve"> </w:t>
      </w:r>
      <w:r w:rsidR="001634F7" w:rsidRPr="006B4A5B">
        <w:rPr>
          <w:sz w:val="22"/>
          <w:szCs w:val="22"/>
          <w:lang w:val="en-GB" w:eastAsia="zh-CN"/>
        </w:rPr>
        <w:t xml:space="preserve">In addition, the initial </w:t>
      </w:r>
      <w:r w:rsidR="008D1E74" w:rsidRPr="006B4A5B">
        <w:rPr>
          <w:sz w:val="22"/>
          <w:szCs w:val="22"/>
          <w:lang w:val="en-GB" w:eastAsia="zh-CN"/>
        </w:rPr>
        <w:t>D2R</w:t>
      </w:r>
      <w:r w:rsidR="001634F7" w:rsidRPr="006B4A5B">
        <w:rPr>
          <w:sz w:val="22"/>
          <w:szCs w:val="22"/>
          <w:lang w:val="en-GB" w:eastAsia="zh-CN"/>
        </w:rPr>
        <w:t xml:space="preserve"> transmission from A-IoT devices can be asynchronous at least for A-IoT devices that rely on backscattering for </w:t>
      </w:r>
      <w:r w:rsidR="00EC0214" w:rsidRPr="006B4A5B">
        <w:rPr>
          <w:sz w:val="22"/>
          <w:szCs w:val="22"/>
          <w:lang w:val="en-GB" w:eastAsia="zh-CN"/>
        </w:rPr>
        <w:t>D2R</w:t>
      </w:r>
      <w:r w:rsidR="001634F7" w:rsidRPr="006B4A5B">
        <w:rPr>
          <w:sz w:val="22"/>
          <w:szCs w:val="22"/>
          <w:lang w:val="en-GB" w:eastAsia="zh-CN"/>
        </w:rPr>
        <w:t xml:space="preserve"> transmission. </w:t>
      </w:r>
    </w:p>
    <w:p w14:paraId="605A753B" w14:textId="48F20BA5" w:rsidR="008D200B" w:rsidRPr="006B4A5B" w:rsidRDefault="00513520" w:rsidP="008D200B">
      <w:pPr>
        <w:keepNext/>
        <w:spacing w:before="120"/>
        <w:jc w:val="center"/>
        <w:rPr>
          <w:sz w:val="22"/>
          <w:szCs w:val="22"/>
        </w:rPr>
      </w:pPr>
      <w:r w:rsidRPr="006B4A5B">
        <w:rPr>
          <w:noProof/>
          <w:sz w:val="22"/>
          <w:szCs w:val="22"/>
        </w:rPr>
        <w:drawing>
          <wp:inline distT="0" distB="0" distL="0" distR="0" wp14:anchorId="08B585BF" wp14:editId="6655F034">
            <wp:extent cx="5613458" cy="1500187"/>
            <wp:effectExtent l="0" t="0" r="6350" b="5080"/>
            <wp:docPr id="682014849" name="Picture 1" descr="A grid with blue squares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014849" name="Picture 1" descr="A grid with blue squares and green squares&#10;&#10;Description automatically generated"/>
                    <pic:cNvPicPr/>
                  </pic:nvPicPr>
                  <pic:blipFill>
                    <a:blip r:embed="rId14"/>
                    <a:stretch>
                      <a:fillRect/>
                    </a:stretch>
                  </pic:blipFill>
                  <pic:spPr>
                    <a:xfrm>
                      <a:off x="0" y="0"/>
                      <a:ext cx="5624203" cy="1503059"/>
                    </a:xfrm>
                    <a:prstGeom prst="rect">
                      <a:avLst/>
                    </a:prstGeom>
                  </pic:spPr>
                </pic:pic>
              </a:graphicData>
            </a:graphic>
          </wp:inline>
        </w:drawing>
      </w:r>
    </w:p>
    <w:p w14:paraId="796DD109" w14:textId="3ED8FF8C" w:rsidR="008D200B" w:rsidRPr="006B4A5B" w:rsidRDefault="008D200B" w:rsidP="007B2531">
      <w:pPr>
        <w:pStyle w:val="Caption"/>
        <w:spacing w:after="360"/>
        <w:jc w:val="center"/>
        <w:rPr>
          <w:sz w:val="22"/>
          <w:szCs w:val="22"/>
          <w:lang w:val="en-GB" w:eastAsia="zh-CN"/>
        </w:rPr>
      </w:pPr>
      <w:bookmarkStart w:id="3" w:name="_Ref158298849"/>
      <w:r w:rsidRPr="006B4A5B">
        <w:rPr>
          <w:sz w:val="22"/>
          <w:szCs w:val="22"/>
        </w:rPr>
        <w:t xml:space="preserve">Figure </w:t>
      </w:r>
      <w:r w:rsidRPr="006B4A5B">
        <w:rPr>
          <w:sz w:val="22"/>
          <w:szCs w:val="22"/>
        </w:rPr>
        <w:fldChar w:fldCharType="begin"/>
      </w:r>
      <w:r w:rsidRPr="006B4A5B">
        <w:rPr>
          <w:sz w:val="22"/>
          <w:szCs w:val="22"/>
        </w:rPr>
        <w:instrText xml:space="preserve"> SEQ Figure \* ARABIC </w:instrText>
      </w:r>
      <w:r w:rsidRPr="006B4A5B">
        <w:rPr>
          <w:sz w:val="22"/>
          <w:szCs w:val="22"/>
        </w:rPr>
        <w:fldChar w:fldCharType="separate"/>
      </w:r>
      <w:r w:rsidR="00715988">
        <w:rPr>
          <w:noProof/>
          <w:sz w:val="22"/>
          <w:szCs w:val="22"/>
        </w:rPr>
        <w:t>3</w:t>
      </w:r>
      <w:r w:rsidRPr="006B4A5B">
        <w:rPr>
          <w:sz w:val="22"/>
          <w:szCs w:val="22"/>
        </w:rPr>
        <w:fldChar w:fldCharType="end"/>
      </w:r>
      <w:bookmarkEnd w:id="3"/>
      <w:r w:rsidRPr="006B4A5B">
        <w:rPr>
          <w:sz w:val="22"/>
          <w:szCs w:val="22"/>
        </w:rPr>
        <w:t xml:space="preserve">. </w:t>
      </w:r>
      <w:r w:rsidR="0010687F" w:rsidRPr="006B4A5B">
        <w:rPr>
          <w:sz w:val="22"/>
          <w:szCs w:val="22"/>
        </w:rPr>
        <w:t xml:space="preserve">Random backoff </w:t>
      </w:r>
      <w:r w:rsidR="00071E87" w:rsidRPr="006B4A5B">
        <w:rPr>
          <w:sz w:val="22"/>
          <w:szCs w:val="22"/>
        </w:rPr>
        <w:t>during contention based access procedure</w:t>
      </w:r>
    </w:p>
    <w:p w14:paraId="0721BB60" w14:textId="34069512" w:rsidR="00CB4D5A" w:rsidRPr="006B4A5B" w:rsidRDefault="0078534C" w:rsidP="00842D47">
      <w:pPr>
        <w:jc w:val="both"/>
        <w:rPr>
          <w:sz w:val="22"/>
          <w:szCs w:val="22"/>
          <w:lang w:val="en-GB" w:eastAsia="zh-CN"/>
        </w:rPr>
      </w:pPr>
      <w:r w:rsidRPr="006B4A5B">
        <w:rPr>
          <w:sz w:val="22"/>
          <w:szCs w:val="22"/>
          <w:lang w:val="en-GB" w:eastAsia="zh-CN"/>
        </w:rPr>
        <w:t xml:space="preserve">It should be noted that </w:t>
      </w:r>
      <w:r w:rsidR="00060D2C" w:rsidRPr="006B4A5B">
        <w:rPr>
          <w:sz w:val="22"/>
          <w:szCs w:val="22"/>
          <w:lang w:val="en-GB" w:eastAsia="zh-CN"/>
        </w:rPr>
        <w:t>in scenario where</w:t>
      </w:r>
      <w:r w:rsidR="00CB4D5A" w:rsidRPr="006B4A5B">
        <w:rPr>
          <w:sz w:val="22"/>
          <w:szCs w:val="22"/>
          <w:lang w:val="en-GB" w:eastAsia="zh-CN"/>
        </w:rPr>
        <w:t xml:space="preserve"> </w:t>
      </w:r>
      <w:r w:rsidR="00DC5847" w:rsidRPr="006B4A5B">
        <w:rPr>
          <w:sz w:val="22"/>
          <w:szCs w:val="22"/>
          <w:lang w:val="en-GB" w:eastAsia="zh-CN"/>
        </w:rPr>
        <w:t>various types of</w:t>
      </w:r>
      <w:r w:rsidR="00CB4D5A" w:rsidRPr="006B4A5B">
        <w:rPr>
          <w:sz w:val="22"/>
          <w:szCs w:val="22"/>
          <w:lang w:val="en-GB" w:eastAsia="zh-CN"/>
        </w:rPr>
        <w:t xml:space="preserve"> A-IoT device</w:t>
      </w:r>
      <w:r w:rsidR="00DC5847" w:rsidRPr="006B4A5B">
        <w:rPr>
          <w:sz w:val="22"/>
          <w:szCs w:val="22"/>
          <w:lang w:val="en-GB" w:eastAsia="zh-CN"/>
        </w:rPr>
        <w:t>s</w:t>
      </w:r>
      <w:r w:rsidR="00CB4D5A" w:rsidRPr="006B4A5B">
        <w:rPr>
          <w:sz w:val="22"/>
          <w:szCs w:val="22"/>
          <w:lang w:val="en-GB" w:eastAsia="zh-CN"/>
        </w:rPr>
        <w:t xml:space="preserve"> coexist in the system, </w:t>
      </w:r>
      <w:r w:rsidR="00F4330B" w:rsidRPr="006B4A5B">
        <w:rPr>
          <w:sz w:val="22"/>
          <w:szCs w:val="22"/>
          <w:lang w:val="en-GB" w:eastAsia="zh-CN"/>
        </w:rPr>
        <w:t xml:space="preserve">it may be more appropriate </w:t>
      </w:r>
      <w:r w:rsidR="00060D2C" w:rsidRPr="006B4A5B">
        <w:rPr>
          <w:sz w:val="22"/>
          <w:szCs w:val="22"/>
          <w:lang w:val="en-GB" w:eastAsia="zh-CN"/>
        </w:rPr>
        <w:t>for</w:t>
      </w:r>
      <w:r w:rsidR="00F4330B" w:rsidRPr="006B4A5B">
        <w:rPr>
          <w:sz w:val="22"/>
          <w:szCs w:val="22"/>
          <w:lang w:val="en-GB" w:eastAsia="zh-CN"/>
        </w:rPr>
        <w:t xml:space="preserve"> </w:t>
      </w:r>
      <w:r w:rsidR="00D80564" w:rsidRPr="006B4A5B">
        <w:rPr>
          <w:sz w:val="22"/>
          <w:szCs w:val="22"/>
          <w:lang w:val="en-GB" w:eastAsia="zh-CN"/>
        </w:rPr>
        <w:t>A-IoT device</w:t>
      </w:r>
      <w:r w:rsidR="00060D2C" w:rsidRPr="006B4A5B">
        <w:rPr>
          <w:sz w:val="22"/>
          <w:szCs w:val="22"/>
          <w:lang w:val="en-GB" w:eastAsia="zh-CN"/>
        </w:rPr>
        <w:t xml:space="preserve">s to </w:t>
      </w:r>
      <w:r w:rsidR="00D80564" w:rsidRPr="006B4A5B">
        <w:rPr>
          <w:sz w:val="22"/>
          <w:szCs w:val="22"/>
          <w:lang w:val="en-GB" w:eastAsia="zh-CN"/>
        </w:rPr>
        <w:t xml:space="preserve">report the A-IoT device type in the </w:t>
      </w:r>
      <w:r w:rsidR="00060D2C" w:rsidRPr="006B4A5B">
        <w:rPr>
          <w:sz w:val="22"/>
          <w:szCs w:val="22"/>
          <w:lang w:val="en-GB" w:eastAsia="zh-CN"/>
        </w:rPr>
        <w:t>initial</w:t>
      </w:r>
      <w:r w:rsidR="00D80564" w:rsidRPr="006B4A5B">
        <w:rPr>
          <w:sz w:val="22"/>
          <w:szCs w:val="22"/>
          <w:lang w:val="en-GB" w:eastAsia="zh-CN"/>
        </w:rPr>
        <w:t xml:space="preserve"> </w:t>
      </w:r>
      <w:r w:rsidR="00EC0214" w:rsidRPr="006B4A5B">
        <w:rPr>
          <w:sz w:val="22"/>
          <w:szCs w:val="22"/>
          <w:lang w:val="en-GB" w:eastAsia="zh-CN"/>
        </w:rPr>
        <w:t>D2R</w:t>
      </w:r>
      <w:r w:rsidR="00D80564" w:rsidRPr="006B4A5B">
        <w:rPr>
          <w:sz w:val="22"/>
          <w:szCs w:val="22"/>
          <w:lang w:val="en-GB" w:eastAsia="zh-CN"/>
        </w:rPr>
        <w:t xml:space="preserve"> message so as to allow </w:t>
      </w:r>
      <w:r w:rsidR="00D11422">
        <w:rPr>
          <w:sz w:val="22"/>
          <w:szCs w:val="22"/>
          <w:lang w:val="en-GB" w:eastAsia="zh-CN"/>
        </w:rPr>
        <w:t>reader</w:t>
      </w:r>
      <w:r w:rsidR="00D80564" w:rsidRPr="006B4A5B">
        <w:rPr>
          <w:sz w:val="22"/>
          <w:szCs w:val="22"/>
          <w:lang w:val="en-GB" w:eastAsia="zh-CN"/>
        </w:rPr>
        <w:t xml:space="preserve"> to make proper scheduling decisions. </w:t>
      </w:r>
      <w:r w:rsidR="002B2742" w:rsidRPr="006B4A5B">
        <w:rPr>
          <w:sz w:val="22"/>
          <w:szCs w:val="22"/>
          <w:lang w:val="en-GB" w:eastAsia="zh-CN"/>
        </w:rPr>
        <w:t>For instance, for A-IoT device 2</w:t>
      </w:r>
      <w:r w:rsidR="00244B0D">
        <w:rPr>
          <w:sz w:val="22"/>
          <w:szCs w:val="22"/>
          <w:lang w:val="en-GB" w:eastAsia="zh-CN"/>
        </w:rPr>
        <w:t>b</w:t>
      </w:r>
      <w:r w:rsidR="00B12181" w:rsidRPr="006B4A5B">
        <w:rPr>
          <w:sz w:val="22"/>
          <w:szCs w:val="22"/>
          <w:lang w:val="en-GB" w:eastAsia="zh-CN"/>
        </w:rPr>
        <w:t xml:space="preserve"> </w:t>
      </w:r>
      <w:r w:rsidR="002B2742" w:rsidRPr="006B4A5B">
        <w:rPr>
          <w:sz w:val="22"/>
          <w:szCs w:val="22"/>
          <w:lang w:val="en-GB" w:eastAsia="zh-CN"/>
        </w:rPr>
        <w:t xml:space="preserve">where devices can internally generate the </w:t>
      </w:r>
      <w:r w:rsidR="00EC0214" w:rsidRPr="006B4A5B">
        <w:rPr>
          <w:sz w:val="22"/>
          <w:szCs w:val="22"/>
          <w:lang w:val="en-GB" w:eastAsia="zh-CN"/>
        </w:rPr>
        <w:t>D2R</w:t>
      </w:r>
      <w:r w:rsidR="00266C42" w:rsidRPr="006B4A5B">
        <w:rPr>
          <w:sz w:val="22"/>
          <w:szCs w:val="22"/>
          <w:lang w:val="en-GB" w:eastAsia="zh-CN"/>
        </w:rPr>
        <w:t xml:space="preserve"> transmission without relying on </w:t>
      </w:r>
      <w:r w:rsidR="0028186B" w:rsidRPr="006B4A5B">
        <w:rPr>
          <w:sz w:val="22"/>
          <w:szCs w:val="22"/>
          <w:lang w:val="en-GB" w:eastAsia="zh-CN"/>
        </w:rPr>
        <w:t>backscattering from carrier wave signal</w:t>
      </w:r>
      <w:r w:rsidR="00D80564" w:rsidRPr="006B4A5B">
        <w:rPr>
          <w:sz w:val="22"/>
          <w:szCs w:val="22"/>
          <w:lang w:val="en-GB" w:eastAsia="zh-CN"/>
        </w:rPr>
        <w:t>,</w:t>
      </w:r>
      <w:r w:rsidR="00266C42" w:rsidRPr="006B4A5B">
        <w:rPr>
          <w:sz w:val="22"/>
          <w:szCs w:val="22"/>
          <w:lang w:val="en-GB" w:eastAsia="zh-CN"/>
        </w:rPr>
        <w:t xml:space="preserve"> </w:t>
      </w:r>
      <w:r w:rsidR="00E34D93" w:rsidRPr="006B4A5B">
        <w:rPr>
          <w:sz w:val="22"/>
          <w:szCs w:val="22"/>
          <w:lang w:val="en-GB" w:eastAsia="zh-CN"/>
        </w:rPr>
        <w:t xml:space="preserve">a </w:t>
      </w:r>
      <w:r w:rsidR="00266C42" w:rsidRPr="006B4A5B">
        <w:rPr>
          <w:sz w:val="22"/>
          <w:szCs w:val="22"/>
          <w:lang w:val="en-GB" w:eastAsia="zh-CN"/>
        </w:rPr>
        <w:t xml:space="preserve">more flexible resource allocation mechanism may be </w:t>
      </w:r>
      <w:r w:rsidR="00962568" w:rsidRPr="006B4A5B">
        <w:rPr>
          <w:sz w:val="22"/>
          <w:szCs w:val="22"/>
          <w:lang w:val="en-GB" w:eastAsia="zh-CN"/>
        </w:rPr>
        <w:t xml:space="preserve">considered to </w:t>
      </w:r>
      <w:r w:rsidR="0028186B" w:rsidRPr="006B4A5B">
        <w:rPr>
          <w:sz w:val="22"/>
          <w:szCs w:val="22"/>
          <w:lang w:val="en-GB" w:eastAsia="zh-CN"/>
        </w:rPr>
        <w:t xml:space="preserve">further </w:t>
      </w:r>
      <w:r w:rsidR="00E34D93" w:rsidRPr="006B4A5B">
        <w:rPr>
          <w:sz w:val="22"/>
          <w:szCs w:val="22"/>
          <w:lang w:val="en-GB" w:eastAsia="zh-CN"/>
        </w:rPr>
        <w:t>mitigate</w:t>
      </w:r>
      <w:r w:rsidR="00962568" w:rsidRPr="006B4A5B">
        <w:rPr>
          <w:sz w:val="22"/>
          <w:szCs w:val="22"/>
          <w:lang w:val="en-GB" w:eastAsia="zh-CN"/>
        </w:rPr>
        <w:t xml:space="preserve"> collision </w:t>
      </w:r>
      <w:r w:rsidR="0028186B" w:rsidRPr="006B4A5B">
        <w:rPr>
          <w:sz w:val="22"/>
          <w:szCs w:val="22"/>
          <w:lang w:val="en-GB" w:eastAsia="zh-CN"/>
        </w:rPr>
        <w:t xml:space="preserve">between A-IoT devices </w:t>
      </w:r>
      <w:r w:rsidR="00C53582" w:rsidRPr="006B4A5B">
        <w:rPr>
          <w:sz w:val="22"/>
          <w:szCs w:val="22"/>
          <w:lang w:val="en-GB" w:eastAsia="zh-CN"/>
        </w:rPr>
        <w:t>during</w:t>
      </w:r>
      <w:r w:rsidR="0028186B" w:rsidRPr="006B4A5B">
        <w:rPr>
          <w:sz w:val="22"/>
          <w:szCs w:val="22"/>
          <w:lang w:val="en-GB" w:eastAsia="zh-CN"/>
        </w:rPr>
        <w:t xml:space="preserve"> </w:t>
      </w:r>
      <w:r w:rsidR="00567C08" w:rsidRPr="006B4A5B">
        <w:rPr>
          <w:sz w:val="22"/>
          <w:szCs w:val="22"/>
          <w:lang w:val="en-GB" w:eastAsia="zh-CN"/>
        </w:rPr>
        <w:t>contention-based access</w:t>
      </w:r>
      <w:r w:rsidR="0028186B" w:rsidRPr="006B4A5B">
        <w:rPr>
          <w:sz w:val="22"/>
          <w:szCs w:val="22"/>
          <w:lang w:val="en-GB" w:eastAsia="zh-CN"/>
        </w:rPr>
        <w:t>.</w:t>
      </w:r>
    </w:p>
    <w:p w14:paraId="472D8C29" w14:textId="7394F0A8" w:rsidR="00375F75" w:rsidRPr="006B4A5B" w:rsidRDefault="00375F75" w:rsidP="00375F75">
      <w:pPr>
        <w:spacing w:before="240" w:after="0"/>
        <w:jc w:val="both"/>
        <w:rPr>
          <w:b/>
          <w:sz w:val="22"/>
          <w:szCs w:val="22"/>
        </w:rPr>
      </w:pPr>
      <w:r w:rsidRPr="006B4A5B">
        <w:rPr>
          <w:b/>
          <w:sz w:val="22"/>
          <w:szCs w:val="22"/>
        </w:rPr>
        <w:t xml:space="preserve">Proposal </w:t>
      </w:r>
      <w:r w:rsidR="002C349D" w:rsidRPr="006B4A5B">
        <w:rPr>
          <w:b/>
          <w:sz w:val="22"/>
          <w:szCs w:val="22"/>
        </w:rPr>
        <w:t>2</w:t>
      </w:r>
      <w:r w:rsidRPr="006B4A5B">
        <w:rPr>
          <w:b/>
          <w:sz w:val="22"/>
          <w:szCs w:val="22"/>
        </w:rPr>
        <w:t>:</w:t>
      </w:r>
    </w:p>
    <w:p w14:paraId="53F7E156" w14:textId="41FA91AD" w:rsidR="001D1CCE" w:rsidRPr="006B4A5B" w:rsidRDefault="0015704B" w:rsidP="001D1CCE">
      <w:pPr>
        <w:numPr>
          <w:ilvl w:val="0"/>
          <w:numId w:val="6"/>
        </w:numPr>
        <w:overflowPunct/>
        <w:autoSpaceDE/>
        <w:autoSpaceDN/>
        <w:adjustRightInd/>
        <w:spacing w:before="60" w:after="0"/>
        <w:ind w:left="288" w:hanging="288"/>
        <w:jc w:val="both"/>
        <w:textAlignment w:val="auto"/>
        <w:rPr>
          <w:iCs/>
          <w:sz w:val="22"/>
          <w:szCs w:val="22"/>
        </w:rPr>
      </w:pPr>
      <w:r w:rsidRPr="006B4A5B">
        <w:rPr>
          <w:iCs/>
          <w:sz w:val="22"/>
          <w:szCs w:val="22"/>
        </w:rPr>
        <w:t>D2R s</w:t>
      </w:r>
      <w:r w:rsidR="001D1CCE" w:rsidRPr="006B4A5B">
        <w:rPr>
          <w:iCs/>
          <w:sz w:val="22"/>
          <w:szCs w:val="22"/>
        </w:rPr>
        <w:t xml:space="preserve">ynchronization </w:t>
      </w:r>
      <w:r w:rsidR="00A142C4" w:rsidRPr="006B4A5B">
        <w:rPr>
          <w:iCs/>
          <w:sz w:val="22"/>
          <w:szCs w:val="22"/>
        </w:rPr>
        <w:t xml:space="preserve">is not considered </w:t>
      </w:r>
      <w:r w:rsidR="001D1CCE" w:rsidRPr="006B4A5B">
        <w:rPr>
          <w:iCs/>
          <w:sz w:val="22"/>
          <w:szCs w:val="22"/>
        </w:rPr>
        <w:t xml:space="preserve">for A-IoT system. </w:t>
      </w:r>
    </w:p>
    <w:p w14:paraId="308FD976" w14:textId="2F832CA0" w:rsidR="0015704B" w:rsidRPr="006B4A5B" w:rsidRDefault="0015704B" w:rsidP="00375F75">
      <w:pPr>
        <w:numPr>
          <w:ilvl w:val="0"/>
          <w:numId w:val="6"/>
        </w:numPr>
        <w:overflowPunct/>
        <w:autoSpaceDE/>
        <w:autoSpaceDN/>
        <w:adjustRightInd/>
        <w:spacing w:before="60" w:after="0"/>
        <w:ind w:left="288" w:hanging="288"/>
        <w:jc w:val="both"/>
        <w:textAlignment w:val="auto"/>
        <w:rPr>
          <w:iCs/>
          <w:sz w:val="22"/>
          <w:szCs w:val="22"/>
        </w:rPr>
      </w:pPr>
      <w:r w:rsidRPr="006B4A5B">
        <w:rPr>
          <w:iCs/>
          <w:sz w:val="22"/>
          <w:szCs w:val="22"/>
        </w:rPr>
        <w:t xml:space="preserve">For </w:t>
      </w:r>
      <w:r w:rsidR="00584ADC" w:rsidRPr="006B4A5B">
        <w:rPr>
          <w:iCs/>
          <w:sz w:val="22"/>
          <w:szCs w:val="22"/>
        </w:rPr>
        <w:t xml:space="preserve">A-IoT </w:t>
      </w:r>
      <w:r w:rsidRPr="006B4A5B">
        <w:rPr>
          <w:iCs/>
          <w:sz w:val="22"/>
          <w:szCs w:val="22"/>
        </w:rPr>
        <w:t xml:space="preserve">contention based </w:t>
      </w:r>
      <w:r w:rsidR="00584ADC" w:rsidRPr="006B4A5B">
        <w:rPr>
          <w:iCs/>
          <w:sz w:val="22"/>
          <w:szCs w:val="22"/>
        </w:rPr>
        <w:t>access procedure, the following aspects can be considered:</w:t>
      </w:r>
    </w:p>
    <w:p w14:paraId="40AE3E00" w14:textId="3E58D0F2" w:rsidR="009E58F8" w:rsidRPr="006B4A5B" w:rsidRDefault="009E58F8" w:rsidP="00B05CEB">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Backoff </w:t>
      </w:r>
      <w:r w:rsidR="0053409E" w:rsidRPr="006B4A5B">
        <w:rPr>
          <w:iCs/>
          <w:sz w:val="22"/>
          <w:szCs w:val="22"/>
        </w:rPr>
        <w:t>indication is broadcast to a group of A-IoT devices.</w:t>
      </w:r>
    </w:p>
    <w:p w14:paraId="476CEC91" w14:textId="198D2F9B" w:rsidR="005176B5" w:rsidRPr="006B4A5B" w:rsidRDefault="005176B5" w:rsidP="00B05CEB">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Contention resolution ID is carried in the initial </w:t>
      </w:r>
      <w:r w:rsidR="00EC0214" w:rsidRPr="006B4A5B">
        <w:rPr>
          <w:iCs/>
          <w:sz w:val="22"/>
          <w:szCs w:val="22"/>
        </w:rPr>
        <w:t>D2R</w:t>
      </w:r>
      <w:r w:rsidRPr="006B4A5B">
        <w:rPr>
          <w:iCs/>
          <w:sz w:val="22"/>
          <w:szCs w:val="22"/>
        </w:rPr>
        <w:t xml:space="preserve"> message for </w:t>
      </w:r>
      <w:r w:rsidR="00567C08" w:rsidRPr="006B4A5B">
        <w:rPr>
          <w:iCs/>
          <w:sz w:val="22"/>
          <w:szCs w:val="22"/>
        </w:rPr>
        <w:t>contention-based access</w:t>
      </w:r>
      <w:r w:rsidRPr="006B4A5B">
        <w:rPr>
          <w:iCs/>
          <w:sz w:val="22"/>
          <w:szCs w:val="22"/>
        </w:rPr>
        <w:t>.</w:t>
      </w:r>
    </w:p>
    <w:p w14:paraId="6DD5922C" w14:textId="4FBE9816" w:rsidR="0053409E" w:rsidRPr="006B4A5B" w:rsidRDefault="0053409E" w:rsidP="00B05CEB">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A-IoT devices </w:t>
      </w:r>
      <w:r w:rsidR="00D77886" w:rsidRPr="006B4A5B">
        <w:rPr>
          <w:iCs/>
          <w:sz w:val="22"/>
          <w:szCs w:val="22"/>
        </w:rPr>
        <w:t xml:space="preserve">randomly generate a backoff counter </w:t>
      </w:r>
      <w:r w:rsidR="004D5BB0" w:rsidRPr="006B4A5B">
        <w:rPr>
          <w:iCs/>
          <w:sz w:val="22"/>
          <w:szCs w:val="22"/>
        </w:rPr>
        <w:t xml:space="preserve">based on indicated backoff values </w:t>
      </w:r>
      <w:r w:rsidR="00D77886" w:rsidRPr="006B4A5B">
        <w:rPr>
          <w:iCs/>
          <w:sz w:val="22"/>
          <w:szCs w:val="22"/>
        </w:rPr>
        <w:t xml:space="preserve">for </w:t>
      </w:r>
      <w:r w:rsidR="00567C08" w:rsidRPr="006B4A5B">
        <w:rPr>
          <w:iCs/>
          <w:sz w:val="22"/>
          <w:szCs w:val="22"/>
        </w:rPr>
        <w:t>contention-based access</w:t>
      </w:r>
      <w:r w:rsidR="00D77886" w:rsidRPr="006B4A5B">
        <w:rPr>
          <w:iCs/>
          <w:sz w:val="22"/>
          <w:szCs w:val="22"/>
        </w:rPr>
        <w:t xml:space="preserve">. </w:t>
      </w:r>
    </w:p>
    <w:p w14:paraId="28992756" w14:textId="19446C84" w:rsidR="00681631" w:rsidRPr="006B4A5B" w:rsidRDefault="007C6C53" w:rsidP="00B05CEB">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lastRenderedPageBreak/>
        <w:t>Contention resolution ID</w:t>
      </w:r>
      <w:r w:rsidR="00502CD1" w:rsidRPr="006B4A5B">
        <w:rPr>
          <w:iCs/>
          <w:sz w:val="22"/>
          <w:szCs w:val="22"/>
        </w:rPr>
        <w:t>s</w:t>
      </w:r>
      <w:r w:rsidRPr="006B4A5B">
        <w:rPr>
          <w:iCs/>
          <w:sz w:val="22"/>
          <w:szCs w:val="22"/>
        </w:rPr>
        <w:t xml:space="preserve"> from multiple A-IoT devices may be included in an </w:t>
      </w:r>
      <w:r w:rsidR="007E4143" w:rsidRPr="006B4A5B">
        <w:rPr>
          <w:sz w:val="22"/>
          <w:szCs w:val="22"/>
          <w:lang w:eastAsia="x-none"/>
        </w:rPr>
        <w:t xml:space="preserve">acknowledgement </w:t>
      </w:r>
      <w:r w:rsidR="007E4143" w:rsidRPr="006B4A5B">
        <w:rPr>
          <w:iCs/>
          <w:sz w:val="22"/>
          <w:szCs w:val="22"/>
        </w:rPr>
        <w:t xml:space="preserve">message from reader. </w:t>
      </w:r>
    </w:p>
    <w:p w14:paraId="083A0AC3" w14:textId="77777777" w:rsidR="00B329FF" w:rsidRPr="00502CD1" w:rsidRDefault="00B329FF" w:rsidP="007913D3">
      <w:pPr>
        <w:rPr>
          <w:lang w:eastAsia="zh-CN"/>
        </w:rPr>
      </w:pPr>
    </w:p>
    <w:p w14:paraId="30C7A460" w14:textId="2B776B9C" w:rsidR="006A290C" w:rsidRDefault="006A290C" w:rsidP="006A290C">
      <w:pPr>
        <w:pStyle w:val="Heading1"/>
      </w:pPr>
      <w:r>
        <w:t xml:space="preserve">Discussions on </w:t>
      </w:r>
      <w:r w:rsidRPr="006A290C">
        <w:t>scheduling and timing</w:t>
      </w:r>
      <w:r>
        <w:t xml:space="preserve"> aspects for A-IoT</w:t>
      </w:r>
    </w:p>
    <w:p w14:paraId="077BE465" w14:textId="47240672" w:rsidR="00236301" w:rsidRPr="006B4A5B" w:rsidRDefault="009C10AE" w:rsidP="000F0C87">
      <w:pPr>
        <w:jc w:val="both"/>
        <w:rPr>
          <w:sz w:val="22"/>
          <w:szCs w:val="22"/>
          <w:lang w:val="en-GB" w:eastAsia="zh-CN"/>
        </w:rPr>
      </w:pPr>
      <w:r w:rsidRPr="006B4A5B">
        <w:rPr>
          <w:sz w:val="22"/>
          <w:szCs w:val="22"/>
          <w:lang w:val="en-GB" w:eastAsia="zh-CN"/>
        </w:rPr>
        <w:t xml:space="preserve">In NR, various </w:t>
      </w:r>
      <w:r w:rsidR="007345D4" w:rsidRPr="006B4A5B">
        <w:rPr>
          <w:sz w:val="22"/>
          <w:szCs w:val="22"/>
          <w:lang w:val="en-GB" w:eastAsia="zh-CN"/>
        </w:rPr>
        <w:t>DL</w:t>
      </w:r>
      <w:r w:rsidR="00504216" w:rsidRPr="006B4A5B">
        <w:rPr>
          <w:sz w:val="22"/>
          <w:szCs w:val="22"/>
          <w:lang w:val="en-GB" w:eastAsia="zh-CN"/>
        </w:rPr>
        <w:t xml:space="preserve"> and </w:t>
      </w:r>
      <w:r w:rsidR="007345D4" w:rsidRPr="006B4A5B">
        <w:rPr>
          <w:sz w:val="22"/>
          <w:szCs w:val="22"/>
          <w:lang w:val="en-GB" w:eastAsia="zh-CN"/>
        </w:rPr>
        <w:t>UL</w:t>
      </w:r>
      <w:r w:rsidR="00504216" w:rsidRPr="006B4A5B">
        <w:rPr>
          <w:sz w:val="22"/>
          <w:szCs w:val="22"/>
          <w:lang w:val="en-GB" w:eastAsia="zh-CN"/>
        </w:rPr>
        <w:t xml:space="preserve"> physical signals and channels </w:t>
      </w:r>
      <w:r w:rsidR="00AA1FB6" w:rsidRPr="006B4A5B">
        <w:rPr>
          <w:sz w:val="22"/>
          <w:szCs w:val="22"/>
          <w:lang w:val="en-GB" w:eastAsia="zh-CN"/>
        </w:rPr>
        <w:t>were</w:t>
      </w:r>
      <w:r w:rsidR="00504216" w:rsidRPr="006B4A5B">
        <w:rPr>
          <w:sz w:val="22"/>
          <w:szCs w:val="22"/>
          <w:lang w:val="en-GB" w:eastAsia="zh-CN"/>
        </w:rPr>
        <w:t xml:space="preserve"> defined, </w:t>
      </w:r>
      <w:r w:rsidR="000F0C87" w:rsidRPr="006B4A5B">
        <w:rPr>
          <w:sz w:val="22"/>
          <w:szCs w:val="22"/>
          <w:lang w:val="en-GB" w:eastAsia="zh-CN"/>
        </w:rPr>
        <w:t xml:space="preserve">each serving </w:t>
      </w:r>
      <w:r w:rsidR="00524FC7" w:rsidRPr="006B4A5B">
        <w:rPr>
          <w:sz w:val="22"/>
          <w:szCs w:val="22"/>
          <w:lang w:val="en-GB" w:eastAsia="zh-CN"/>
        </w:rPr>
        <w:t>different</w:t>
      </w:r>
      <w:r w:rsidR="000F0C87" w:rsidRPr="006B4A5B">
        <w:rPr>
          <w:sz w:val="22"/>
          <w:szCs w:val="22"/>
          <w:lang w:val="en-GB" w:eastAsia="zh-CN"/>
        </w:rPr>
        <w:t xml:space="preserve"> purposes within the communication system. </w:t>
      </w:r>
      <w:r w:rsidR="00236301" w:rsidRPr="006B4A5B">
        <w:rPr>
          <w:sz w:val="22"/>
          <w:szCs w:val="22"/>
          <w:lang w:val="en-GB" w:eastAsia="zh-CN"/>
        </w:rPr>
        <w:t xml:space="preserve">For instance, </w:t>
      </w:r>
      <w:r w:rsidR="00F81043" w:rsidRPr="006B4A5B">
        <w:rPr>
          <w:sz w:val="22"/>
          <w:szCs w:val="22"/>
          <w:lang w:val="en-GB" w:eastAsia="zh-CN"/>
        </w:rPr>
        <w:t xml:space="preserve">PDCCH is primarily used to carry scheduling information for </w:t>
      </w:r>
      <w:r w:rsidR="007345D4" w:rsidRPr="006B4A5B">
        <w:rPr>
          <w:sz w:val="22"/>
          <w:szCs w:val="22"/>
          <w:lang w:val="en-GB" w:eastAsia="zh-CN"/>
        </w:rPr>
        <w:t>DL</w:t>
      </w:r>
      <w:r w:rsidR="00F81043" w:rsidRPr="006B4A5B">
        <w:rPr>
          <w:sz w:val="22"/>
          <w:szCs w:val="22"/>
          <w:lang w:val="en-GB" w:eastAsia="zh-CN"/>
        </w:rPr>
        <w:t xml:space="preserve"> or </w:t>
      </w:r>
      <w:r w:rsidR="007345D4" w:rsidRPr="006B4A5B">
        <w:rPr>
          <w:sz w:val="22"/>
          <w:szCs w:val="22"/>
          <w:lang w:val="en-GB" w:eastAsia="zh-CN"/>
        </w:rPr>
        <w:t>UL</w:t>
      </w:r>
      <w:r w:rsidR="00F81043" w:rsidRPr="006B4A5B">
        <w:rPr>
          <w:sz w:val="22"/>
          <w:szCs w:val="22"/>
          <w:lang w:val="en-GB" w:eastAsia="zh-CN"/>
        </w:rPr>
        <w:t xml:space="preserve"> data transmission. PUCCH is </w:t>
      </w:r>
      <w:r w:rsidR="00FB5212" w:rsidRPr="006B4A5B">
        <w:rPr>
          <w:sz w:val="22"/>
          <w:szCs w:val="22"/>
          <w:lang w:val="en-GB" w:eastAsia="zh-CN"/>
        </w:rPr>
        <w:t xml:space="preserve">used to carry various uplink control information, including SR, HARQ-ACK and CSI report. </w:t>
      </w:r>
      <w:r w:rsidR="009A5473" w:rsidRPr="006B4A5B">
        <w:rPr>
          <w:sz w:val="22"/>
          <w:szCs w:val="22"/>
          <w:lang w:val="en-GB" w:eastAsia="zh-CN"/>
        </w:rPr>
        <w:t xml:space="preserve">In addition, </w:t>
      </w:r>
      <w:r w:rsidR="00FB5212" w:rsidRPr="006B4A5B">
        <w:rPr>
          <w:sz w:val="22"/>
          <w:szCs w:val="22"/>
          <w:lang w:val="en-GB" w:eastAsia="zh-CN"/>
        </w:rPr>
        <w:t xml:space="preserve">PDSCH and PUSCH are used to carry data packet for </w:t>
      </w:r>
      <w:r w:rsidR="007345D4" w:rsidRPr="006B4A5B">
        <w:rPr>
          <w:sz w:val="22"/>
          <w:szCs w:val="22"/>
          <w:lang w:val="en-GB" w:eastAsia="zh-CN"/>
        </w:rPr>
        <w:t>DL</w:t>
      </w:r>
      <w:r w:rsidR="00FB5212" w:rsidRPr="006B4A5B">
        <w:rPr>
          <w:sz w:val="22"/>
          <w:szCs w:val="22"/>
          <w:lang w:val="en-GB" w:eastAsia="zh-CN"/>
        </w:rPr>
        <w:t xml:space="preserve"> and </w:t>
      </w:r>
      <w:r w:rsidR="007345D4" w:rsidRPr="006B4A5B">
        <w:rPr>
          <w:sz w:val="22"/>
          <w:szCs w:val="22"/>
          <w:lang w:val="en-GB" w:eastAsia="zh-CN"/>
        </w:rPr>
        <w:t>UL</w:t>
      </w:r>
      <w:r w:rsidR="00FB5212" w:rsidRPr="006B4A5B">
        <w:rPr>
          <w:sz w:val="22"/>
          <w:szCs w:val="22"/>
          <w:lang w:val="en-GB" w:eastAsia="zh-CN"/>
        </w:rPr>
        <w:t xml:space="preserve">, respectively. </w:t>
      </w:r>
      <w:r w:rsidR="00236301" w:rsidRPr="006B4A5B">
        <w:rPr>
          <w:sz w:val="22"/>
          <w:szCs w:val="22"/>
          <w:lang w:val="en-GB" w:eastAsia="zh-CN"/>
        </w:rPr>
        <w:t xml:space="preserve"> </w:t>
      </w:r>
    </w:p>
    <w:p w14:paraId="03522C62" w14:textId="5D2CC55D" w:rsidR="00425492" w:rsidRDefault="00425492" w:rsidP="000F0C87">
      <w:pPr>
        <w:jc w:val="both"/>
        <w:rPr>
          <w:sz w:val="22"/>
          <w:szCs w:val="22"/>
          <w:lang w:eastAsia="zh-CN"/>
        </w:rPr>
      </w:pPr>
      <w:r w:rsidRPr="00514AEA">
        <w:rPr>
          <w:sz w:val="22"/>
          <w:szCs w:val="22"/>
          <w:lang w:val="en-GB" w:eastAsia="zh-CN"/>
        </w:rPr>
        <w:t>For A-IoT system design, a limited number of physical channels and signals would be preferred, which can help minimize the specification and implementation effort</w:t>
      </w:r>
      <w:r w:rsidR="00A327F3" w:rsidRPr="00514AEA">
        <w:rPr>
          <w:sz w:val="22"/>
          <w:szCs w:val="22"/>
          <w:lang w:val="en-GB" w:eastAsia="zh-CN"/>
        </w:rPr>
        <w:t>, which is critical for low cost and low power consumption A-IoT devices</w:t>
      </w:r>
      <w:r w:rsidRPr="00514AEA">
        <w:rPr>
          <w:sz w:val="22"/>
          <w:szCs w:val="22"/>
          <w:lang w:val="en-GB" w:eastAsia="zh-CN"/>
        </w:rPr>
        <w:t>. As discussed in our companion contribution, it may be more appropriate to only define PDRCH</w:t>
      </w:r>
      <w:r w:rsidRPr="00514AEA">
        <w:rPr>
          <w:sz w:val="22"/>
          <w:szCs w:val="22"/>
          <w:lang w:eastAsia="zh-CN"/>
        </w:rPr>
        <w:t xml:space="preserve"> and PRDCH </w:t>
      </w:r>
      <w:r w:rsidR="003A4C55" w:rsidRPr="00514AEA">
        <w:rPr>
          <w:sz w:val="22"/>
          <w:szCs w:val="22"/>
          <w:lang w:eastAsia="zh-CN"/>
        </w:rPr>
        <w:t>as</w:t>
      </w:r>
      <w:r w:rsidRPr="00514AEA">
        <w:rPr>
          <w:sz w:val="22"/>
          <w:szCs w:val="22"/>
          <w:lang w:eastAsia="zh-CN"/>
        </w:rPr>
        <w:t xml:space="preserve"> physical channels</w:t>
      </w:r>
      <w:r w:rsidR="007D0B0E" w:rsidRPr="00514AEA">
        <w:rPr>
          <w:sz w:val="22"/>
          <w:szCs w:val="22"/>
          <w:lang w:eastAsia="zh-CN"/>
        </w:rPr>
        <w:t xml:space="preserve"> </w:t>
      </w:r>
      <w:r w:rsidR="003A4C55" w:rsidRPr="00514AEA">
        <w:rPr>
          <w:sz w:val="22"/>
          <w:szCs w:val="22"/>
          <w:lang w:eastAsia="zh-CN"/>
        </w:rPr>
        <w:t xml:space="preserve">for D2R and D2R transmission for A-IoT system, respectively </w:t>
      </w:r>
      <w:r w:rsidR="00514AEA" w:rsidRPr="00514AEA">
        <w:rPr>
          <w:sz w:val="22"/>
          <w:szCs w:val="22"/>
          <w:lang w:eastAsia="zh-CN"/>
        </w:rPr>
        <w:fldChar w:fldCharType="begin"/>
      </w:r>
      <w:r w:rsidR="00514AEA" w:rsidRPr="00514AEA">
        <w:rPr>
          <w:sz w:val="22"/>
          <w:szCs w:val="22"/>
          <w:lang w:eastAsia="zh-CN"/>
        </w:rPr>
        <w:instrText xml:space="preserve"> REF _Ref160718041 \r \h </w:instrText>
      </w:r>
      <w:r w:rsidR="00514AEA">
        <w:rPr>
          <w:sz w:val="22"/>
          <w:szCs w:val="22"/>
          <w:lang w:eastAsia="zh-CN"/>
        </w:rPr>
        <w:instrText xml:space="preserve"> \* MERGEFORMAT </w:instrText>
      </w:r>
      <w:r w:rsidR="00514AEA" w:rsidRPr="00514AEA">
        <w:rPr>
          <w:sz w:val="22"/>
          <w:szCs w:val="22"/>
          <w:lang w:eastAsia="zh-CN"/>
        </w:rPr>
      </w:r>
      <w:r w:rsidR="00514AEA" w:rsidRPr="00514AEA">
        <w:rPr>
          <w:sz w:val="22"/>
          <w:szCs w:val="22"/>
          <w:lang w:eastAsia="zh-CN"/>
        </w:rPr>
        <w:fldChar w:fldCharType="separate"/>
      </w:r>
      <w:r w:rsidR="00715988">
        <w:rPr>
          <w:sz w:val="22"/>
          <w:szCs w:val="22"/>
          <w:lang w:eastAsia="zh-CN"/>
        </w:rPr>
        <w:t>[4]</w:t>
      </w:r>
      <w:r w:rsidR="00514AEA" w:rsidRPr="00514AEA">
        <w:rPr>
          <w:sz w:val="22"/>
          <w:szCs w:val="22"/>
          <w:lang w:eastAsia="zh-CN"/>
        </w:rPr>
        <w:fldChar w:fldCharType="end"/>
      </w:r>
      <w:r w:rsidRPr="00514AEA">
        <w:rPr>
          <w:sz w:val="22"/>
          <w:szCs w:val="22"/>
          <w:lang w:eastAsia="zh-CN"/>
        </w:rPr>
        <w:t>.</w:t>
      </w:r>
      <w:r w:rsidRPr="006B4A5B">
        <w:rPr>
          <w:sz w:val="22"/>
          <w:szCs w:val="22"/>
          <w:lang w:eastAsia="zh-CN"/>
        </w:rPr>
        <w:t xml:space="preserve"> </w:t>
      </w:r>
    </w:p>
    <w:p w14:paraId="239C553F" w14:textId="322F46C9" w:rsidR="00BF20ED" w:rsidRPr="006B4A5B" w:rsidRDefault="00AC2868" w:rsidP="00BF20ED">
      <w:pPr>
        <w:jc w:val="both"/>
        <w:rPr>
          <w:sz w:val="22"/>
          <w:szCs w:val="22"/>
          <w:lang w:eastAsia="zh-CN"/>
        </w:rPr>
      </w:pPr>
      <w:r w:rsidRPr="006B4A5B">
        <w:rPr>
          <w:sz w:val="22"/>
          <w:szCs w:val="22"/>
          <w:lang w:val="en-GB" w:eastAsia="zh-CN"/>
        </w:rPr>
        <w:t xml:space="preserve">At the RAN1#116 meeting, it was agreed that </w:t>
      </w:r>
      <w:r w:rsidRPr="006B4A5B">
        <w:rPr>
          <w:sz w:val="22"/>
          <w:szCs w:val="22"/>
          <w:lang w:eastAsia="zh-CN"/>
        </w:rPr>
        <w:t xml:space="preserve">for R2D and D2R transmission, a timing acquisition signal (e.g., preamble) is included at least for timing acquisition and for indicating the start of the R2D and D2R transmission in time domain, respectively </w:t>
      </w:r>
      <w:r w:rsidRPr="006B4A5B">
        <w:rPr>
          <w:sz w:val="22"/>
          <w:szCs w:val="22"/>
          <w:lang w:eastAsia="zh-CN"/>
        </w:rPr>
        <w:fldChar w:fldCharType="begin"/>
      </w:r>
      <w:r w:rsidRPr="006B4A5B">
        <w:rPr>
          <w:sz w:val="22"/>
          <w:szCs w:val="22"/>
          <w:lang w:eastAsia="zh-CN"/>
        </w:rPr>
        <w:instrText xml:space="preserve"> REF _Ref160540849 \r \h </w:instrText>
      </w:r>
      <w:r>
        <w:rPr>
          <w:sz w:val="22"/>
          <w:szCs w:val="22"/>
          <w:lang w:eastAsia="zh-CN"/>
        </w:rPr>
        <w:instrText xml:space="preserve"> \* MERGEFORMAT </w:instrText>
      </w:r>
      <w:r w:rsidRPr="006B4A5B">
        <w:rPr>
          <w:sz w:val="22"/>
          <w:szCs w:val="22"/>
          <w:lang w:eastAsia="zh-CN"/>
        </w:rPr>
      </w:r>
      <w:r w:rsidRPr="006B4A5B">
        <w:rPr>
          <w:sz w:val="22"/>
          <w:szCs w:val="22"/>
          <w:lang w:eastAsia="zh-CN"/>
        </w:rPr>
        <w:fldChar w:fldCharType="separate"/>
      </w:r>
      <w:r w:rsidR="00715988">
        <w:rPr>
          <w:sz w:val="22"/>
          <w:szCs w:val="22"/>
          <w:lang w:eastAsia="zh-CN"/>
        </w:rPr>
        <w:t>[1]</w:t>
      </w:r>
      <w:r w:rsidRPr="006B4A5B">
        <w:rPr>
          <w:sz w:val="22"/>
          <w:szCs w:val="22"/>
          <w:lang w:eastAsia="zh-CN"/>
        </w:rPr>
        <w:fldChar w:fldCharType="end"/>
      </w:r>
      <w:r w:rsidRPr="006B4A5B">
        <w:rPr>
          <w:sz w:val="22"/>
          <w:szCs w:val="22"/>
          <w:lang w:eastAsia="zh-CN"/>
        </w:rPr>
        <w:t xml:space="preserve">. </w:t>
      </w:r>
      <w:r>
        <w:rPr>
          <w:sz w:val="22"/>
          <w:szCs w:val="22"/>
          <w:lang w:eastAsia="zh-CN"/>
        </w:rPr>
        <w:t xml:space="preserve">Following this design principle, </w:t>
      </w:r>
      <w:r w:rsidR="00BF20ED" w:rsidRPr="006B4A5B">
        <w:rPr>
          <w:rFonts w:hint="eastAsia"/>
          <w:sz w:val="22"/>
          <w:szCs w:val="22"/>
          <w:lang w:eastAsia="zh-CN"/>
        </w:rPr>
        <w:t>PDRCH</w:t>
      </w:r>
      <w:r w:rsidR="00BF20ED" w:rsidRPr="006B4A5B">
        <w:rPr>
          <w:sz w:val="22"/>
          <w:szCs w:val="22"/>
          <w:lang w:eastAsia="zh-CN"/>
        </w:rPr>
        <w:t xml:space="preserve"> and PRDCH may consist of preamble, control command and data packet, where preamble can be used to indicate the start of physical channel and control command can be used to carry scheduling information. It should be noted that </w:t>
      </w:r>
      <w:r w:rsidR="00B733B5">
        <w:rPr>
          <w:sz w:val="22"/>
          <w:szCs w:val="22"/>
          <w:lang w:eastAsia="zh-CN"/>
        </w:rPr>
        <w:t xml:space="preserve">control command or </w:t>
      </w:r>
      <w:r w:rsidR="00BF20ED" w:rsidRPr="006B4A5B">
        <w:rPr>
          <w:sz w:val="22"/>
          <w:szCs w:val="22"/>
          <w:lang w:eastAsia="zh-CN"/>
        </w:rPr>
        <w:t xml:space="preserve">data packet may not be included in the physical channel, e.g., in case when the physical channel is used to carry acknowledgement message only. </w:t>
      </w:r>
      <w:r w:rsidR="00BF20ED" w:rsidRPr="006B4A5B">
        <w:rPr>
          <w:sz w:val="22"/>
          <w:szCs w:val="22"/>
          <w:lang w:eastAsia="zh-CN"/>
        </w:rPr>
        <w:fldChar w:fldCharType="begin"/>
      </w:r>
      <w:r w:rsidR="00BF20ED" w:rsidRPr="006B4A5B">
        <w:rPr>
          <w:sz w:val="22"/>
          <w:szCs w:val="22"/>
          <w:lang w:eastAsia="zh-CN"/>
        </w:rPr>
        <w:instrText xml:space="preserve"> REF _Ref158321943 \h </w:instrText>
      </w:r>
      <w:r w:rsidR="00BF20ED">
        <w:rPr>
          <w:sz w:val="22"/>
          <w:szCs w:val="22"/>
          <w:lang w:eastAsia="zh-CN"/>
        </w:rPr>
        <w:instrText xml:space="preserve"> \* MERGEFORMAT </w:instrText>
      </w:r>
      <w:r w:rsidR="00BF20ED" w:rsidRPr="006B4A5B">
        <w:rPr>
          <w:sz w:val="22"/>
          <w:szCs w:val="22"/>
          <w:lang w:eastAsia="zh-CN"/>
        </w:rPr>
      </w:r>
      <w:r w:rsidR="00BF20ED" w:rsidRPr="006B4A5B">
        <w:rPr>
          <w:sz w:val="22"/>
          <w:szCs w:val="22"/>
          <w:lang w:eastAsia="zh-CN"/>
        </w:rPr>
        <w:fldChar w:fldCharType="separate"/>
      </w:r>
      <w:r w:rsidR="00715988" w:rsidRPr="006B4A5B">
        <w:rPr>
          <w:sz w:val="22"/>
          <w:szCs w:val="22"/>
        </w:rPr>
        <w:t xml:space="preserve">Figure </w:t>
      </w:r>
      <w:r w:rsidR="00715988">
        <w:rPr>
          <w:noProof/>
          <w:sz w:val="22"/>
          <w:szCs w:val="22"/>
        </w:rPr>
        <w:t>4</w:t>
      </w:r>
      <w:r w:rsidR="00BF20ED" w:rsidRPr="006B4A5B">
        <w:rPr>
          <w:sz w:val="22"/>
          <w:szCs w:val="22"/>
          <w:lang w:eastAsia="zh-CN"/>
        </w:rPr>
        <w:fldChar w:fldCharType="end"/>
      </w:r>
      <w:r w:rsidR="00BF20ED" w:rsidRPr="006B4A5B">
        <w:rPr>
          <w:sz w:val="22"/>
          <w:szCs w:val="22"/>
          <w:lang w:eastAsia="zh-CN"/>
        </w:rPr>
        <w:t xml:space="preserve"> illustrates one example of physical channel structure for A-IoT.</w:t>
      </w:r>
      <w:r w:rsidR="00BF20ED" w:rsidRPr="006B4A5B">
        <w:rPr>
          <w:sz w:val="22"/>
          <w:szCs w:val="22"/>
          <w:lang w:val="en-GB" w:eastAsia="zh-CN"/>
        </w:rPr>
        <w:t xml:space="preserve"> </w:t>
      </w:r>
    </w:p>
    <w:p w14:paraId="72640AF1" w14:textId="77777777" w:rsidR="00A47DE1" w:rsidRPr="006B4A5B" w:rsidRDefault="00C41E09" w:rsidP="00A47DE1">
      <w:pPr>
        <w:keepNext/>
        <w:jc w:val="center"/>
        <w:rPr>
          <w:sz w:val="22"/>
          <w:szCs w:val="22"/>
        </w:rPr>
      </w:pPr>
      <w:r w:rsidRPr="006B4A5B">
        <w:rPr>
          <w:noProof/>
          <w:sz w:val="22"/>
          <w:szCs w:val="22"/>
          <w:lang w:val="en-GB" w:eastAsia="zh-CN"/>
        </w:rPr>
        <w:drawing>
          <wp:inline distT="0" distB="0" distL="0" distR="0" wp14:anchorId="57E0D539" wp14:editId="3FE526F3">
            <wp:extent cx="4285562" cy="618854"/>
            <wp:effectExtent l="0" t="0" r="1270" b="0"/>
            <wp:docPr id="836624579" name="Picture 836624579" descr="A blue and whit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624579" name="Picture 1" descr="A blue and white rectangle&#10;&#10;Description automatically generated"/>
                    <pic:cNvPicPr/>
                  </pic:nvPicPr>
                  <pic:blipFill>
                    <a:blip r:embed="rId15"/>
                    <a:stretch>
                      <a:fillRect/>
                    </a:stretch>
                  </pic:blipFill>
                  <pic:spPr>
                    <a:xfrm>
                      <a:off x="0" y="0"/>
                      <a:ext cx="4344951" cy="627430"/>
                    </a:xfrm>
                    <a:prstGeom prst="rect">
                      <a:avLst/>
                    </a:prstGeom>
                  </pic:spPr>
                </pic:pic>
              </a:graphicData>
            </a:graphic>
          </wp:inline>
        </w:drawing>
      </w:r>
    </w:p>
    <w:p w14:paraId="0D382DF9" w14:textId="1894B147" w:rsidR="00B404E5" w:rsidRPr="006B4A5B" w:rsidRDefault="00A47DE1" w:rsidP="00CF5093">
      <w:pPr>
        <w:pStyle w:val="Caption"/>
        <w:spacing w:after="360"/>
        <w:jc w:val="center"/>
        <w:rPr>
          <w:sz w:val="22"/>
          <w:szCs w:val="22"/>
        </w:rPr>
      </w:pPr>
      <w:bookmarkStart w:id="4" w:name="_Ref158321943"/>
      <w:r w:rsidRPr="006B4A5B">
        <w:rPr>
          <w:sz w:val="22"/>
          <w:szCs w:val="22"/>
        </w:rPr>
        <w:t xml:space="preserve">Figure </w:t>
      </w:r>
      <w:r w:rsidR="00A070D5" w:rsidRPr="006B4A5B">
        <w:rPr>
          <w:sz w:val="22"/>
          <w:szCs w:val="22"/>
        </w:rPr>
        <w:fldChar w:fldCharType="begin"/>
      </w:r>
      <w:r w:rsidR="00A070D5" w:rsidRPr="006B4A5B">
        <w:rPr>
          <w:sz w:val="22"/>
          <w:szCs w:val="22"/>
        </w:rPr>
        <w:instrText xml:space="preserve"> SEQ Figure \* ARABIC </w:instrText>
      </w:r>
      <w:r w:rsidR="00A070D5" w:rsidRPr="006B4A5B">
        <w:rPr>
          <w:sz w:val="22"/>
          <w:szCs w:val="22"/>
        </w:rPr>
        <w:fldChar w:fldCharType="separate"/>
      </w:r>
      <w:r w:rsidR="00715988">
        <w:rPr>
          <w:noProof/>
          <w:sz w:val="22"/>
          <w:szCs w:val="22"/>
        </w:rPr>
        <w:t>4</w:t>
      </w:r>
      <w:r w:rsidR="00A070D5" w:rsidRPr="006B4A5B">
        <w:rPr>
          <w:noProof/>
          <w:sz w:val="22"/>
          <w:szCs w:val="22"/>
        </w:rPr>
        <w:fldChar w:fldCharType="end"/>
      </w:r>
      <w:bookmarkEnd w:id="4"/>
      <w:r w:rsidRPr="006B4A5B">
        <w:rPr>
          <w:sz w:val="22"/>
          <w:szCs w:val="22"/>
        </w:rPr>
        <w:t xml:space="preserve">. </w:t>
      </w:r>
      <w:r w:rsidR="00F468A2" w:rsidRPr="006B4A5B">
        <w:rPr>
          <w:sz w:val="22"/>
          <w:szCs w:val="22"/>
        </w:rPr>
        <w:t>Example of p</w:t>
      </w:r>
      <w:r w:rsidRPr="006B4A5B">
        <w:rPr>
          <w:sz w:val="22"/>
          <w:szCs w:val="22"/>
        </w:rPr>
        <w:t>hysical channel structure for A-IoT</w:t>
      </w:r>
    </w:p>
    <w:p w14:paraId="65B30EDD" w14:textId="1036E6AB" w:rsidR="006B4A5B" w:rsidRDefault="006B4A5B" w:rsidP="00ED76D3">
      <w:pPr>
        <w:spacing w:after="240"/>
        <w:rPr>
          <w:sz w:val="22"/>
          <w:szCs w:val="22"/>
        </w:rPr>
      </w:pPr>
      <w:r w:rsidRPr="006B4A5B">
        <w:rPr>
          <w:sz w:val="22"/>
          <w:szCs w:val="22"/>
        </w:rPr>
        <w:t>In this section, we provide</w:t>
      </w:r>
      <w:r w:rsidR="00C54557">
        <w:rPr>
          <w:sz w:val="22"/>
          <w:szCs w:val="22"/>
        </w:rPr>
        <w:t xml:space="preserve"> our views on R2D and D2R scheduling </w:t>
      </w:r>
      <w:r w:rsidR="00870C40">
        <w:rPr>
          <w:sz w:val="22"/>
          <w:szCs w:val="22"/>
        </w:rPr>
        <w:t xml:space="preserve">and timing aspects for A-IoT system. </w:t>
      </w:r>
    </w:p>
    <w:p w14:paraId="33051BC1" w14:textId="3E6A7D15" w:rsidR="00A47DE1" w:rsidRPr="00A47DE1" w:rsidRDefault="00A92A2B" w:rsidP="004E094C">
      <w:pPr>
        <w:pStyle w:val="Heading2"/>
      </w:pPr>
      <w:r>
        <w:t>R2D</w:t>
      </w:r>
      <w:r w:rsidR="004E094C">
        <w:t xml:space="preserve"> </w:t>
      </w:r>
      <w:r w:rsidR="00BE2D5D">
        <w:t>scheduling aspects</w:t>
      </w:r>
    </w:p>
    <w:p w14:paraId="09088B03" w14:textId="1383506B" w:rsidR="00514A63" w:rsidRDefault="006A2C79" w:rsidP="000F0C87">
      <w:pPr>
        <w:jc w:val="both"/>
        <w:rPr>
          <w:sz w:val="22"/>
          <w:szCs w:val="22"/>
          <w:lang w:val="en-GB" w:eastAsia="zh-CN"/>
        </w:rPr>
      </w:pPr>
      <w:r>
        <w:rPr>
          <w:sz w:val="22"/>
          <w:szCs w:val="22"/>
          <w:lang w:val="en-GB" w:eastAsia="zh-CN"/>
        </w:rPr>
        <w:t>According</w:t>
      </w:r>
      <w:r w:rsidR="00016D19">
        <w:rPr>
          <w:sz w:val="22"/>
          <w:szCs w:val="22"/>
          <w:lang w:val="en-GB" w:eastAsia="zh-CN"/>
        </w:rPr>
        <w:t xml:space="preserve"> to the </w:t>
      </w:r>
      <w:r>
        <w:rPr>
          <w:sz w:val="22"/>
          <w:szCs w:val="22"/>
          <w:lang w:val="en-GB" w:eastAsia="zh-CN"/>
        </w:rPr>
        <w:t xml:space="preserve">physical channel structure as mentioned above, </w:t>
      </w:r>
      <w:r w:rsidR="004F3E78">
        <w:rPr>
          <w:sz w:val="22"/>
          <w:szCs w:val="22"/>
          <w:lang w:val="en-GB" w:eastAsia="zh-CN"/>
        </w:rPr>
        <w:t xml:space="preserve">for </w:t>
      </w:r>
      <w:r w:rsidR="00A92A2B">
        <w:rPr>
          <w:sz w:val="22"/>
          <w:szCs w:val="22"/>
          <w:lang w:val="en-GB" w:eastAsia="zh-CN"/>
        </w:rPr>
        <w:t>R2D</w:t>
      </w:r>
      <w:r w:rsidR="004F3E78">
        <w:rPr>
          <w:sz w:val="22"/>
          <w:szCs w:val="22"/>
          <w:lang w:val="en-GB" w:eastAsia="zh-CN"/>
        </w:rPr>
        <w:t xml:space="preserve"> data transmission, data packet may be immediately transmitted after the control command, which </w:t>
      </w:r>
      <w:r w:rsidR="005E5BA5">
        <w:rPr>
          <w:sz w:val="22"/>
          <w:szCs w:val="22"/>
          <w:lang w:val="en-GB" w:eastAsia="zh-CN"/>
        </w:rPr>
        <w:t xml:space="preserve">would carry </w:t>
      </w:r>
      <w:r w:rsidR="00517359">
        <w:rPr>
          <w:sz w:val="22"/>
          <w:szCs w:val="22"/>
          <w:lang w:val="en-GB" w:eastAsia="zh-CN"/>
        </w:rPr>
        <w:t>certain scheduling information</w:t>
      </w:r>
      <w:r w:rsidR="000901A4">
        <w:rPr>
          <w:sz w:val="22"/>
          <w:szCs w:val="22"/>
          <w:lang w:val="en-GB" w:eastAsia="zh-CN"/>
        </w:rPr>
        <w:t xml:space="preserve"> for the associated data transmission</w:t>
      </w:r>
      <w:r w:rsidR="00517359">
        <w:rPr>
          <w:sz w:val="22"/>
          <w:szCs w:val="22"/>
          <w:lang w:val="en-GB" w:eastAsia="zh-CN"/>
        </w:rPr>
        <w:t xml:space="preserve">, e.g., length of data packet and modulation and coding scheme (MCS) if various data rate is supported for </w:t>
      </w:r>
      <w:r w:rsidR="00AA4B97">
        <w:rPr>
          <w:sz w:val="22"/>
          <w:szCs w:val="22"/>
          <w:lang w:val="en-GB" w:eastAsia="zh-CN"/>
        </w:rPr>
        <w:t xml:space="preserve">A-IoT. </w:t>
      </w:r>
      <w:r w:rsidR="0039222F">
        <w:rPr>
          <w:sz w:val="22"/>
          <w:szCs w:val="22"/>
          <w:lang w:val="en-GB" w:eastAsia="zh-CN"/>
        </w:rPr>
        <w:t xml:space="preserve">In addition, A-IoT device ID may </w:t>
      </w:r>
      <w:r w:rsidR="0000296B">
        <w:rPr>
          <w:sz w:val="22"/>
          <w:szCs w:val="22"/>
          <w:lang w:val="en-GB" w:eastAsia="zh-CN"/>
        </w:rPr>
        <w:t>either</w:t>
      </w:r>
      <w:r w:rsidR="0039222F">
        <w:rPr>
          <w:sz w:val="22"/>
          <w:szCs w:val="22"/>
          <w:lang w:val="en-GB" w:eastAsia="zh-CN"/>
        </w:rPr>
        <w:t xml:space="preserve"> be explicitly included or implicitly </w:t>
      </w:r>
      <w:r w:rsidR="0000296B">
        <w:rPr>
          <w:sz w:val="22"/>
          <w:szCs w:val="22"/>
          <w:lang w:val="en-GB" w:eastAsia="zh-CN"/>
        </w:rPr>
        <w:t xml:space="preserve">conveyed </w:t>
      </w:r>
      <w:r w:rsidR="0039222F">
        <w:rPr>
          <w:sz w:val="22"/>
          <w:szCs w:val="22"/>
          <w:lang w:val="en-GB" w:eastAsia="zh-CN"/>
        </w:rPr>
        <w:t>in the control command</w:t>
      </w:r>
      <w:r w:rsidR="00590E4B">
        <w:rPr>
          <w:sz w:val="22"/>
          <w:szCs w:val="22"/>
          <w:lang w:val="en-GB" w:eastAsia="zh-CN"/>
        </w:rPr>
        <w:t xml:space="preserve"> so as to avoid misunderstanding for the </w:t>
      </w:r>
      <w:r w:rsidR="00A92A2B">
        <w:rPr>
          <w:sz w:val="22"/>
          <w:szCs w:val="22"/>
          <w:lang w:val="en-GB" w:eastAsia="zh-CN"/>
        </w:rPr>
        <w:t>R2D</w:t>
      </w:r>
      <w:r w:rsidR="00590E4B">
        <w:rPr>
          <w:sz w:val="22"/>
          <w:szCs w:val="22"/>
          <w:lang w:val="en-GB" w:eastAsia="zh-CN"/>
        </w:rPr>
        <w:t xml:space="preserve"> reception. </w:t>
      </w:r>
    </w:p>
    <w:p w14:paraId="587F3A28" w14:textId="11C6E884" w:rsidR="008379BA" w:rsidRDefault="008379BA" w:rsidP="000F0C87">
      <w:pPr>
        <w:jc w:val="both"/>
        <w:rPr>
          <w:sz w:val="22"/>
          <w:szCs w:val="22"/>
          <w:lang w:val="en-GB" w:eastAsia="zh-CN"/>
        </w:rPr>
      </w:pPr>
      <w:r>
        <w:rPr>
          <w:sz w:val="22"/>
          <w:szCs w:val="22"/>
          <w:lang w:val="en-GB" w:eastAsia="zh-CN"/>
        </w:rPr>
        <w:t xml:space="preserve">Alternatively, similar to </w:t>
      </w:r>
      <w:r w:rsidR="00A20CA5">
        <w:rPr>
          <w:sz w:val="22"/>
          <w:szCs w:val="22"/>
          <w:lang w:val="en-GB" w:eastAsia="zh-CN"/>
        </w:rPr>
        <w:t xml:space="preserve">the </w:t>
      </w:r>
      <w:r w:rsidR="00AB17F6">
        <w:rPr>
          <w:sz w:val="22"/>
          <w:szCs w:val="22"/>
          <w:lang w:val="en-GB" w:eastAsia="zh-CN"/>
        </w:rPr>
        <w:t xml:space="preserve">preamble that can be used for timing acquisition and indication of start of the R2D transmission, a postamble may be appended after the PRDCH transmission </w:t>
      </w:r>
      <w:r w:rsidR="00FF13A6">
        <w:rPr>
          <w:sz w:val="22"/>
          <w:szCs w:val="22"/>
          <w:lang w:val="en-GB" w:eastAsia="zh-CN"/>
        </w:rPr>
        <w:t xml:space="preserve">to indicate the end of PRDCH transmission. </w:t>
      </w:r>
      <w:r w:rsidR="009557F6">
        <w:rPr>
          <w:sz w:val="22"/>
          <w:szCs w:val="22"/>
          <w:lang w:val="en-GB" w:eastAsia="zh-CN"/>
        </w:rPr>
        <w:t>In this case, the length of data packet may not be explicitly indicated in the control command</w:t>
      </w:r>
      <w:r w:rsidR="00133087">
        <w:rPr>
          <w:sz w:val="22"/>
          <w:szCs w:val="22"/>
          <w:lang w:val="en-GB" w:eastAsia="zh-CN"/>
        </w:rPr>
        <w:t xml:space="preserve"> for scheduling R2D transmission</w:t>
      </w:r>
      <w:r w:rsidR="009557F6">
        <w:rPr>
          <w:sz w:val="22"/>
          <w:szCs w:val="22"/>
          <w:lang w:val="en-GB" w:eastAsia="zh-CN"/>
        </w:rPr>
        <w:t xml:space="preserve">. </w:t>
      </w:r>
    </w:p>
    <w:p w14:paraId="38D9B47D" w14:textId="68FA6216" w:rsidR="00BF2704" w:rsidRDefault="001F32C7" w:rsidP="00AA4B97">
      <w:pPr>
        <w:jc w:val="both"/>
        <w:rPr>
          <w:sz w:val="22"/>
          <w:szCs w:val="22"/>
          <w:lang w:val="en-GB" w:eastAsia="zh-CN"/>
        </w:rPr>
      </w:pPr>
      <w:r>
        <w:rPr>
          <w:sz w:val="22"/>
          <w:szCs w:val="22"/>
          <w:lang w:val="en-GB" w:eastAsia="zh-CN"/>
        </w:rPr>
        <w:t>Further, as</w:t>
      </w:r>
      <w:r w:rsidR="00AA4B97">
        <w:rPr>
          <w:sz w:val="22"/>
          <w:szCs w:val="22"/>
          <w:lang w:val="en-GB" w:eastAsia="zh-CN"/>
        </w:rPr>
        <w:t xml:space="preserve"> indicated in the SID, no RRC state, </w:t>
      </w:r>
      <w:r w:rsidR="00AA4B97" w:rsidRPr="00A16284">
        <w:rPr>
          <w:sz w:val="22"/>
          <w:szCs w:val="22"/>
          <w:lang w:val="en-GB" w:eastAsia="zh-CN"/>
        </w:rPr>
        <w:t>no HARQ</w:t>
      </w:r>
      <w:r w:rsidR="00AA4B97">
        <w:rPr>
          <w:sz w:val="22"/>
          <w:szCs w:val="22"/>
          <w:lang w:val="en-GB" w:eastAsia="zh-CN"/>
        </w:rPr>
        <w:t xml:space="preserve"> and </w:t>
      </w:r>
      <w:r w:rsidR="00AA4B97" w:rsidRPr="00A16284">
        <w:rPr>
          <w:sz w:val="22"/>
          <w:szCs w:val="22"/>
          <w:lang w:val="en-GB" w:eastAsia="zh-CN"/>
        </w:rPr>
        <w:t>no ARQ</w:t>
      </w:r>
      <w:r w:rsidR="00AA4B97">
        <w:rPr>
          <w:sz w:val="22"/>
          <w:szCs w:val="22"/>
          <w:lang w:val="en-GB" w:eastAsia="zh-CN"/>
        </w:rPr>
        <w:t xml:space="preserve"> are considered for A-IoT applications </w:t>
      </w:r>
      <w:r w:rsidR="00DE7D56">
        <w:rPr>
          <w:sz w:val="22"/>
          <w:szCs w:val="22"/>
          <w:lang w:val="en-GB" w:eastAsia="zh-CN"/>
        </w:rPr>
        <w:fldChar w:fldCharType="begin"/>
      </w:r>
      <w:r w:rsidR="00DE7D56">
        <w:rPr>
          <w:sz w:val="22"/>
          <w:szCs w:val="22"/>
          <w:lang w:val="en-GB" w:eastAsia="zh-CN"/>
        </w:rPr>
        <w:instrText xml:space="preserve"> REF _Ref160610974 \r \h </w:instrText>
      </w:r>
      <w:r w:rsidR="00DE7D56">
        <w:rPr>
          <w:sz w:val="22"/>
          <w:szCs w:val="22"/>
          <w:lang w:val="en-GB" w:eastAsia="zh-CN"/>
        </w:rPr>
      </w:r>
      <w:r w:rsidR="00DE7D56">
        <w:rPr>
          <w:sz w:val="22"/>
          <w:szCs w:val="22"/>
          <w:lang w:val="en-GB" w:eastAsia="zh-CN"/>
        </w:rPr>
        <w:fldChar w:fldCharType="separate"/>
      </w:r>
      <w:r w:rsidR="00715988">
        <w:rPr>
          <w:sz w:val="22"/>
          <w:szCs w:val="22"/>
          <w:lang w:val="en-GB" w:eastAsia="zh-CN"/>
        </w:rPr>
        <w:t>[2]</w:t>
      </w:r>
      <w:r w:rsidR="00DE7D56">
        <w:rPr>
          <w:sz w:val="22"/>
          <w:szCs w:val="22"/>
          <w:lang w:val="en-GB" w:eastAsia="zh-CN"/>
        </w:rPr>
        <w:fldChar w:fldCharType="end"/>
      </w:r>
      <w:r w:rsidR="00AA4B97">
        <w:rPr>
          <w:sz w:val="22"/>
          <w:szCs w:val="22"/>
          <w:lang w:val="en-GB" w:eastAsia="zh-CN"/>
        </w:rPr>
        <w:t xml:space="preserve">. However, a simple acknowledgment message may still be introduced to inform the transmitter </w:t>
      </w:r>
      <w:r w:rsidR="003A25D2">
        <w:rPr>
          <w:sz w:val="22"/>
          <w:szCs w:val="22"/>
          <w:lang w:val="en-GB" w:eastAsia="zh-CN"/>
        </w:rPr>
        <w:t xml:space="preserve">of </w:t>
      </w:r>
      <w:r w:rsidR="00AA4B97">
        <w:rPr>
          <w:sz w:val="22"/>
          <w:szCs w:val="22"/>
          <w:lang w:val="en-GB" w:eastAsia="zh-CN"/>
        </w:rPr>
        <w:t xml:space="preserve">the successful decoding of </w:t>
      </w:r>
      <w:r w:rsidR="00A92A2B">
        <w:rPr>
          <w:sz w:val="22"/>
          <w:szCs w:val="22"/>
          <w:lang w:val="en-GB" w:eastAsia="zh-CN"/>
        </w:rPr>
        <w:t>R2D</w:t>
      </w:r>
      <w:r w:rsidR="00AA4B97">
        <w:rPr>
          <w:sz w:val="22"/>
          <w:szCs w:val="22"/>
          <w:lang w:val="en-GB" w:eastAsia="zh-CN"/>
        </w:rPr>
        <w:t xml:space="preserve"> or </w:t>
      </w:r>
      <w:r w:rsidR="00A92A2B">
        <w:rPr>
          <w:sz w:val="22"/>
          <w:szCs w:val="22"/>
          <w:lang w:val="en-GB" w:eastAsia="zh-CN"/>
        </w:rPr>
        <w:t>D2R</w:t>
      </w:r>
      <w:r w:rsidR="00AA4B97">
        <w:rPr>
          <w:sz w:val="22"/>
          <w:szCs w:val="22"/>
          <w:lang w:val="en-GB" w:eastAsia="zh-CN"/>
        </w:rPr>
        <w:t xml:space="preserve"> data packet at the receiver. </w:t>
      </w:r>
      <w:r w:rsidR="00DD159C">
        <w:rPr>
          <w:sz w:val="22"/>
          <w:szCs w:val="22"/>
          <w:lang w:val="en-GB" w:eastAsia="zh-CN"/>
        </w:rPr>
        <w:t xml:space="preserve">It should be noted that only ACK message may be responded </w:t>
      </w:r>
      <w:r w:rsidR="00346D33">
        <w:rPr>
          <w:sz w:val="22"/>
          <w:szCs w:val="22"/>
          <w:lang w:val="en-GB" w:eastAsia="zh-CN"/>
        </w:rPr>
        <w:t xml:space="preserve">by the receiver, which may help simplify the operation and </w:t>
      </w:r>
      <w:r w:rsidR="00BF2704">
        <w:rPr>
          <w:sz w:val="22"/>
          <w:szCs w:val="22"/>
          <w:lang w:val="en-GB" w:eastAsia="zh-CN"/>
        </w:rPr>
        <w:t xml:space="preserve">reduce power consumption. </w:t>
      </w:r>
      <w:r w:rsidR="00953A1D">
        <w:rPr>
          <w:sz w:val="22"/>
          <w:szCs w:val="22"/>
          <w:lang w:val="en-GB" w:eastAsia="zh-CN"/>
        </w:rPr>
        <w:t xml:space="preserve">Given the extremely low cost and </w:t>
      </w:r>
      <w:r w:rsidR="00C54D1F">
        <w:rPr>
          <w:sz w:val="22"/>
          <w:szCs w:val="22"/>
          <w:lang w:val="en-GB" w:eastAsia="zh-CN"/>
        </w:rPr>
        <w:t xml:space="preserve">low power consumption of A-IoT device, it is not expected that </w:t>
      </w:r>
      <w:r w:rsidR="00C8274E">
        <w:rPr>
          <w:sz w:val="22"/>
          <w:szCs w:val="22"/>
          <w:lang w:val="en-GB" w:eastAsia="zh-CN"/>
        </w:rPr>
        <w:t xml:space="preserve">advanced </w:t>
      </w:r>
      <w:r w:rsidR="00C54D1F">
        <w:rPr>
          <w:sz w:val="22"/>
          <w:szCs w:val="22"/>
          <w:lang w:val="en-GB" w:eastAsia="zh-CN"/>
        </w:rPr>
        <w:t xml:space="preserve">retransmission scheme involving </w:t>
      </w:r>
      <w:r w:rsidR="00C22747">
        <w:rPr>
          <w:sz w:val="22"/>
          <w:szCs w:val="22"/>
          <w:lang w:val="en-GB" w:eastAsia="zh-CN"/>
        </w:rPr>
        <w:t xml:space="preserve">chase combining or incremental redundancy is feasible for A-IoT system design. </w:t>
      </w:r>
    </w:p>
    <w:p w14:paraId="34F710BC" w14:textId="09F02426" w:rsidR="0085139A" w:rsidRDefault="000C13C0" w:rsidP="00AA4B97">
      <w:pPr>
        <w:jc w:val="both"/>
        <w:rPr>
          <w:sz w:val="22"/>
          <w:szCs w:val="22"/>
          <w:lang w:val="en-GB" w:eastAsia="zh-CN"/>
        </w:rPr>
      </w:pPr>
      <w:r>
        <w:rPr>
          <w:sz w:val="22"/>
          <w:szCs w:val="22"/>
          <w:lang w:val="en-GB" w:eastAsia="zh-CN"/>
        </w:rPr>
        <w:lastRenderedPageBreak/>
        <w:fldChar w:fldCharType="begin"/>
      </w:r>
      <w:r>
        <w:rPr>
          <w:sz w:val="22"/>
          <w:szCs w:val="22"/>
          <w:lang w:val="en-GB" w:eastAsia="zh-CN"/>
        </w:rPr>
        <w:instrText xml:space="preserve"> REF _Ref158367733 \h </w:instrText>
      </w:r>
      <w:r>
        <w:rPr>
          <w:sz w:val="22"/>
          <w:szCs w:val="22"/>
          <w:lang w:val="en-GB" w:eastAsia="zh-CN"/>
        </w:rPr>
      </w:r>
      <w:r>
        <w:rPr>
          <w:sz w:val="22"/>
          <w:szCs w:val="22"/>
          <w:lang w:val="en-GB" w:eastAsia="zh-CN"/>
        </w:rPr>
        <w:fldChar w:fldCharType="separate"/>
      </w:r>
      <w:r w:rsidR="00715988" w:rsidRPr="000C13C0">
        <w:rPr>
          <w:sz w:val="22"/>
          <w:szCs w:val="22"/>
        </w:rPr>
        <w:t xml:space="preserve">Figure </w:t>
      </w:r>
      <w:r w:rsidR="00715988">
        <w:rPr>
          <w:noProof/>
          <w:sz w:val="22"/>
          <w:szCs w:val="22"/>
        </w:rPr>
        <w:t>5</w:t>
      </w:r>
      <w:r>
        <w:rPr>
          <w:sz w:val="22"/>
          <w:szCs w:val="22"/>
          <w:lang w:val="en-GB" w:eastAsia="zh-CN"/>
        </w:rPr>
        <w:fldChar w:fldCharType="end"/>
      </w:r>
      <w:r>
        <w:rPr>
          <w:sz w:val="22"/>
          <w:szCs w:val="22"/>
          <w:lang w:val="en-GB" w:eastAsia="zh-CN"/>
        </w:rPr>
        <w:t xml:space="preserve"> illustrates </w:t>
      </w:r>
      <w:r w:rsidR="0033083E">
        <w:rPr>
          <w:sz w:val="22"/>
          <w:szCs w:val="22"/>
        </w:rPr>
        <w:t>a</w:t>
      </w:r>
      <w:r w:rsidR="0033083E" w:rsidRPr="000C13C0">
        <w:rPr>
          <w:sz w:val="22"/>
          <w:szCs w:val="22"/>
        </w:rPr>
        <w:t xml:space="preserve">cknowledgement response for </w:t>
      </w:r>
      <w:r w:rsidR="00A92A2B">
        <w:rPr>
          <w:sz w:val="22"/>
          <w:szCs w:val="22"/>
        </w:rPr>
        <w:t>R2D</w:t>
      </w:r>
      <w:r w:rsidR="0033083E" w:rsidRPr="000C13C0">
        <w:rPr>
          <w:sz w:val="22"/>
          <w:szCs w:val="22"/>
        </w:rPr>
        <w:t xml:space="preserve"> data packet</w:t>
      </w:r>
      <w:r w:rsidR="0033083E">
        <w:rPr>
          <w:sz w:val="22"/>
          <w:szCs w:val="22"/>
        </w:rPr>
        <w:t xml:space="preserve"> for A-IoT devices </w:t>
      </w:r>
      <w:r w:rsidR="00BA39C7">
        <w:rPr>
          <w:sz w:val="22"/>
          <w:szCs w:val="22"/>
        </w:rPr>
        <w:t>performing</w:t>
      </w:r>
      <w:r w:rsidR="00BA39C7" w:rsidRPr="00BA39C7">
        <w:rPr>
          <w:sz w:val="22"/>
          <w:szCs w:val="22"/>
        </w:rPr>
        <w:t xml:space="preserve"> backscattering for </w:t>
      </w:r>
      <w:r w:rsidR="00EC0214">
        <w:rPr>
          <w:sz w:val="22"/>
          <w:szCs w:val="22"/>
        </w:rPr>
        <w:t>D2R</w:t>
      </w:r>
      <w:r w:rsidR="00BA39C7" w:rsidRPr="00BA39C7">
        <w:rPr>
          <w:sz w:val="22"/>
          <w:szCs w:val="22"/>
        </w:rPr>
        <w:t xml:space="preserve"> transmission</w:t>
      </w:r>
      <w:r w:rsidR="00BA39C7">
        <w:rPr>
          <w:sz w:val="22"/>
          <w:szCs w:val="22"/>
        </w:rPr>
        <w:t xml:space="preserve">. </w:t>
      </w:r>
      <w:r w:rsidR="00865CEC">
        <w:rPr>
          <w:sz w:val="22"/>
          <w:szCs w:val="22"/>
        </w:rPr>
        <w:t xml:space="preserve">It should be noted </w:t>
      </w:r>
      <w:r w:rsidR="00432270">
        <w:rPr>
          <w:sz w:val="22"/>
          <w:szCs w:val="22"/>
        </w:rPr>
        <w:t>that</w:t>
      </w:r>
      <w:r w:rsidR="00BA39C7">
        <w:rPr>
          <w:sz w:val="22"/>
          <w:szCs w:val="22"/>
        </w:rPr>
        <w:t xml:space="preserve"> the </w:t>
      </w:r>
      <w:r w:rsidR="00D13ED9">
        <w:rPr>
          <w:sz w:val="22"/>
          <w:szCs w:val="22"/>
        </w:rPr>
        <w:t xml:space="preserve">response delay may </w:t>
      </w:r>
      <w:r w:rsidR="006472D2">
        <w:rPr>
          <w:sz w:val="22"/>
          <w:szCs w:val="22"/>
        </w:rPr>
        <w:t xml:space="preserve">vary </w:t>
      </w:r>
      <w:r w:rsidR="00A70BE7" w:rsidRPr="00A70BE7">
        <w:rPr>
          <w:sz w:val="22"/>
          <w:szCs w:val="22"/>
        </w:rPr>
        <w:t xml:space="preserve">among different </w:t>
      </w:r>
      <w:r w:rsidR="00B752FA">
        <w:rPr>
          <w:sz w:val="22"/>
          <w:szCs w:val="22"/>
        </w:rPr>
        <w:t xml:space="preserve">types of </w:t>
      </w:r>
      <w:r w:rsidR="00A70BE7" w:rsidRPr="00A70BE7">
        <w:rPr>
          <w:sz w:val="22"/>
          <w:szCs w:val="22"/>
        </w:rPr>
        <w:t xml:space="preserve">A-IoT devices. Consequently, the </w:t>
      </w:r>
      <w:r w:rsidR="00FB4ED9">
        <w:rPr>
          <w:sz w:val="22"/>
          <w:szCs w:val="22"/>
        </w:rPr>
        <w:t>reader</w:t>
      </w:r>
      <w:r w:rsidR="00A70BE7" w:rsidRPr="00A70BE7">
        <w:rPr>
          <w:sz w:val="22"/>
          <w:szCs w:val="22"/>
        </w:rPr>
        <w:t xml:space="preserve"> may need to decode the acknowledgment message within a certain uncertainty window to accommodate these variations.</w:t>
      </w:r>
      <w:r w:rsidR="008C0485">
        <w:rPr>
          <w:sz w:val="22"/>
          <w:szCs w:val="22"/>
        </w:rPr>
        <w:t xml:space="preserve"> </w:t>
      </w:r>
    </w:p>
    <w:p w14:paraId="45FFD037" w14:textId="451AA625" w:rsidR="00FB3EEA" w:rsidRDefault="00375863" w:rsidP="00FB3EEA">
      <w:pPr>
        <w:keepNext/>
        <w:jc w:val="center"/>
      </w:pPr>
      <w:r w:rsidRPr="00375863">
        <w:rPr>
          <w:noProof/>
        </w:rPr>
        <w:drawing>
          <wp:inline distT="0" distB="0" distL="0" distR="0" wp14:anchorId="2A64C125" wp14:editId="236DE35D">
            <wp:extent cx="5033716" cy="1750595"/>
            <wp:effectExtent l="0" t="0" r="0" b="2540"/>
            <wp:docPr id="1910319680" name="Picture 1" descr="A close-up of a data pac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319680" name="Picture 1" descr="A close-up of a data packet&#10;&#10;Description automatically generated"/>
                    <pic:cNvPicPr/>
                  </pic:nvPicPr>
                  <pic:blipFill>
                    <a:blip r:embed="rId16"/>
                    <a:stretch>
                      <a:fillRect/>
                    </a:stretch>
                  </pic:blipFill>
                  <pic:spPr>
                    <a:xfrm>
                      <a:off x="0" y="0"/>
                      <a:ext cx="5054063" cy="1757671"/>
                    </a:xfrm>
                    <a:prstGeom prst="rect">
                      <a:avLst/>
                    </a:prstGeom>
                  </pic:spPr>
                </pic:pic>
              </a:graphicData>
            </a:graphic>
          </wp:inline>
        </w:drawing>
      </w:r>
    </w:p>
    <w:p w14:paraId="3282C850" w14:textId="1DCB2E2C" w:rsidR="00312FC7" w:rsidRPr="000C13C0" w:rsidRDefault="00FB3EEA" w:rsidP="00893248">
      <w:pPr>
        <w:pStyle w:val="Caption"/>
        <w:spacing w:after="360"/>
        <w:jc w:val="center"/>
        <w:rPr>
          <w:sz w:val="22"/>
          <w:szCs w:val="22"/>
        </w:rPr>
      </w:pPr>
      <w:bookmarkStart w:id="5" w:name="_Ref158367733"/>
      <w:r w:rsidRPr="000C13C0">
        <w:rPr>
          <w:sz w:val="22"/>
          <w:szCs w:val="22"/>
        </w:rPr>
        <w:t xml:space="preserve">Figure </w:t>
      </w:r>
      <w:r w:rsidRPr="000C13C0">
        <w:rPr>
          <w:sz w:val="22"/>
          <w:szCs w:val="22"/>
        </w:rPr>
        <w:fldChar w:fldCharType="begin"/>
      </w:r>
      <w:r w:rsidRPr="000C13C0">
        <w:rPr>
          <w:sz w:val="22"/>
          <w:szCs w:val="22"/>
        </w:rPr>
        <w:instrText xml:space="preserve"> SEQ Figure \* ARABIC </w:instrText>
      </w:r>
      <w:r w:rsidRPr="000C13C0">
        <w:rPr>
          <w:sz w:val="22"/>
          <w:szCs w:val="22"/>
        </w:rPr>
        <w:fldChar w:fldCharType="separate"/>
      </w:r>
      <w:r w:rsidR="00715988">
        <w:rPr>
          <w:noProof/>
          <w:sz w:val="22"/>
          <w:szCs w:val="22"/>
        </w:rPr>
        <w:t>5</w:t>
      </w:r>
      <w:r w:rsidRPr="000C13C0">
        <w:rPr>
          <w:sz w:val="22"/>
          <w:szCs w:val="22"/>
        </w:rPr>
        <w:fldChar w:fldCharType="end"/>
      </w:r>
      <w:bookmarkEnd w:id="5"/>
      <w:r w:rsidRPr="000C13C0">
        <w:rPr>
          <w:sz w:val="22"/>
          <w:szCs w:val="22"/>
        </w:rPr>
        <w:t xml:space="preserve">. Acknowledgement response for </w:t>
      </w:r>
      <w:r w:rsidR="00A92A2B">
        <w:rPr>
          <w:sz w:val="22"/>
          <w:szCs w:val="22"/>
        </w:rPr>
        <w:t>R2D</w:t>
      </w:r>
      <w:r w:rsidRPr="000C13C0">
        <w:rPr>
          <w:sz w:val="22"/>
          <w:szCs w:val="22"/>
        </w:rPr>
        <w:t xml:space="preserve"> </w:t>
      </w:r>
      <w:r w:rsidR="00E94280" w:rsidRPr="000C13C0">
        <w:rPr>
          <w:sz w:val="22"/>
          <w:szCs w:val="22"/>
        </w:rPr>
        <w:t>data packet</w:t>
      </w:r>
    </w:p>
    <w:p w14:paraId="5CEB2C0E" w14:textId="580902DD" w:rsidR="00EE1923" w:rsidRPr="005C2E50" w:rsidRDefault="00EE1923" w:rsidP="00EE1923">
      <w:pPr>
        <w:spacing w:before="240" w:after="0"/>
        <w:jc w:val="both"/>
        <w:rPr>
          <w:b/>
          <w:sz w:val="22"/>
          <w:szCs w:val="22"/>
        </w:rPr>
      </w:pPr>
      <w:r w:rsidRPr="0060537D">
        <w:rPr>
          <w:b/>
          <w:sz w:val="22"/>
          <w:szCs w:val="22"/>
        </w:rPr>
        <w:t xml:space="preserve">Proposal </w:t>
      </w:r>
      <w:r w:rsidR="004C73FA" w:rsidRPr="0060537D">
        <w:rPr>
          <w:b/>
          <w:sz w:val="22"/>
          <w:szCs w:val="22"/>
        </w:rPr>
        <w:t>3</w:t>
      </w:r>
      <w:r w:rsidRPr="0060537D">
        <w:rPr>
          <w:b/>
          <w:sz w:val="22"/>
          <w:szCs w:val="22"/>
        </w:rPr>
        <w:t>:</w:t>
      </w:r>
    </w:p>
    <w:p w14:paraId="01AB4B7E" w14:textId="77871AED" w:rsidR="0051044F" w:rsidRDefault="0050769D" w:rsidP="00EE1923">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For </w:t>
      </w:r>
      <w:r w:rsidR="0051044F">
        <w:rPr>
          <w:iCs/>
          <w:sz w:val="22"/>
          <w:szCs w:val="22"/>
        </w:rPr>
        <w:t xml:space="preserve">R2D scheduling, the following </w:t>
      </w:r>
      <w:r w:rsidR="00CC7872">
        <w:rPr>
          <w:iCs/>
          <w:sz w:val="22"/>
          <w:szCs w:val="22"/>
        </w:rPr>
        <w:t>information</w:t>
      </w:r>
      <w:r w:rsidR="0051044F">
        <w:rPr>
          <w:iCs/>
          <w:sz w:val="22"/>
          <w:szCs w:val="22"/>
        </w:rPr>
        <w:t xml:space="preserve"> can be considered:</w:t>
      </w:r>
    </w:p>
    <w:p w14:paraId="45060A0D" w14:textId="73D7A751" w:rsidR="00EE1923" w:rsidRDefault="00B92308" w:rsidP="00FC60F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L</w:t>
      </w:r>
      <w:r w:rsidR="00367C75">
        <w:rPr>
          <w:iCs/>
          <w:sz w:val="22"/>
          <w:szCs w:val="22"/>
        </w:rPr>
        <w:t>ength of data packet</w:t>
      </w:r>
    </w:p>
    <w:p w14:paraId="40FC0931" w14:textId="4F2BDBEF" w:rsidR="00367C75" w:rsidRDefault="00B92308" w:rsidP="00FC60F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Modulation and coding scheme if </w:t>
      </w:r>
      <w:r w:rsidR="009E77F2" w:rsidRPr="009E77F2">
        <w:rPr>
          <w:iCs/>
          <w:sz w:val="22"/>
          <w:szCs w:val="22"/>
        </w:rPr>
        <w:t>various data rate is supported</w:t>
      </w:r>
    </w:p>
    <w:p w14:paraId="7ECA6B56" w14:textId="60F94CE1" w:rsidR="00D2634A" w:rsidRPr="005C2E50" w:rsidRDefault="00D2634A" w:rsidP="00FC60F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A-IoT device ID</w:t>
      </w:r>
    </w:p>
    <w:p w14:paraId="13BC5CF5" w14:textId="0332C16D" w:rsidR="00EE1923" w:rsidRPr="005C2E50" w:rsidRDefault="00615ED1" w:rsidP="00EE1923">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A</w:t>
      </w:r>
      <w:r w:rsidR="00316B3B">
        <w:rPr>
          <w:iCs/>
          <w:sz w:val="22"/>
          <w:szCs w:val="22"/>
        </w:rPr>
        <w:t xml:space="preserve">cknowledgement </w:t>
      </w:r>
      <w:r w:rsidR="00617BAA">
        <w:rPr>
          <w:iCs/>
          <w:sz w:val="22"/>
          <w:szCs w:val="22"/>
        </w:rPr>
        <w:t xml:space="preserve">feedback in response to </w:t>
      </w:r>
      <w:r w:rsidR="00127043">
        <w:rPr>
          <w:iCs/>
          <w:sz w:val="22"/>
          <w:szCs w:val="22"/>
        </w:rPr>
        <w:t>PRDCH</w:t>
      </w:r>
      <w:r w:rsidR="00617BAA">
        <w:rPr>
          <w:iCs/>
          <w:sz w:val="22"/>
          <w:szCs w:val="22"/>
        </w:rPr>
        <w:t xml:space="preserve"> data transmission</w:t>
      </w:r>
      <w:r w:rsidR="00316B3B">
        <w:rPr>
          <w:iCs/>
          <w:sz w:val="22"/>
          <w:szCs w:val="22"/>
        </w:rPr>
        <w:t xml:space="preserve"> </w:t>
      </w:r>
      <w:r>
        <w:rPr>
          <w:iCs/>
          <w:sz w:val="22"/>
          <w:szCs w:val="22"/>
        </w:rPr>
        <w:t xml:space="preserve">can be considered </w:t>
      </w:r>
      <w:r w:rsidR="00316B3B">
        <w:rPr>
          <w:iCs/>
          <w:sz w:val="22"/>
          <w:szCs w:val="22"/>
        </w:rPr>
        <w:t>for A-IoT system</w:t>
      </w:r>
      <w:r w:rsidR="00633D9F">
        <w:rPr>
          <w:iCs/>
          <w:sz w:val="22"/>
          <w:szCs w:val="22"/>
        </w:rPr>
        <w:t>.</w:t>
      </w:r>
    </w:p>
    <w:p w14:paraId="0BF2E134" w14:textId="77777777" w:rsidR="00721538" w:rsidRDefault="00721538" w:rsidP="000F0C87">
      <w:pPr>
        <w:jc w:val="both"/>
        <w:rPr>
          <w:sz w:val="22"/>
          <w:szCs w:val="22"/>
          <w:lang w:eastAsia="zh-CN"/>
        </w:rPr>
      </w:pPr>
    </w:p>
    <w:p w14:paraId="498E28D1" w14:textId="54465D6D" w:rsidR="00762E66" w:rsidRPr="00A47DE1" w:rsidRDefault="00A92A2B" w:rsidP="00762E66">
      <w:pPr>
        <w:pStyle w:val="Heading2"/>
      </w:pPr>
      <w:r>
        <w:t>D2R</w:t>
      </w:r>
      <w:r w:rsidR="00762E66">
        <w:t xml:space="preserve"> scheduling aspects</w:t>
      </w:r>
    </w:p>
    <w:p w14:paraId="1BD4B0C5" w14:textId="490FE414" w:rsidR="00762E66" w:rsidRPr="00D11422" w:rsidRDefault="00633D9F" w:rsidP="003675B0">
      <w:pPr>
        <w:jc w:val="both"/>
        <w:rPr>
          <w:sz w:val="22"/>
          <w:szCs w:val="22"/>
          <w:lang w:eastAsia="zh-CN"/>
        </w:rPr>
      </w:pPr>
      <w:r w:rsidRPr="00D11422">
        <w:rPr>
          <w:sz w:val="22"/>
          <w:szCs w:val="22"/>
          <w:lang w:eastAsia="zh-CN"/>
        </w:rPr>
        <w:t xml:space="preserve">For </w:t>
      </w:r>
      <w:r w:rsidR="00A92A2B" w:rsidRPr="00D11422">
        <w:rPr>
          <w:sz w:val="22"/>
          <w:szCs w:val="22"/>
          <w:lang w:eastAsia="zh-CN"/>
        </w:rPr>
        <w:t>D2R</w:t>
      </w:r>
      <w:r w:rsidRPr="00D11422">
        <w:rPr>
          <w:sz w:val="22"/>
          <w:szCs w:val="22"/>
          <w:lang w:eastAsia="zh-CN"/>
        </w:rPr>
        <w:t xml:space="preserve"> data scheduling for A-IoT applications, </w:t>
      </w:r>
      <w:r w:rsidR="00283A2C" w:rsidRPr="00D11422">
        <w:rPr>
          <w:sz w:val="22"/>
          <w:szCs w:val="22"/>
          <w:lang w:eastAsia="zh-CN"/>
        </w:rPr>
        <w:t xml:space="preserve">the following two </w:t>
      </w:r>
      <w:r w:rsidR="00D14197" w:rsidRPr="00D11422">
        <w:rPr>
          <w:sz w:val="22"/>
          <w:szCs w:val="22"/>
          <w:lang w:eastAsia="zh-CN"/>
        </w:rPr>
        <w:t>design options</w:t>
      </w:r>
      <w:r w:rsidR="003675B0" w:rsidRPr="00D11422">
        <w:rPr>
          <w:sz w:val="22"/>
          <w:szCs w:val="22"/>
          <w:lang w:eastAsia="zh-CN"/>
        </w:rPr>
        <w:t xml:space="preserve"> can be considered: </w:t>
      </w:r>
    </w:p>
    <w:p w14:paraId="2040242A" w14:textId="3903D53C" w:rsidR="006D37B5" w:rsidRPr="00D11422" w:rsidRDefault="00A8583E" w:rsidP="00A8583E">
      <w:pPr>
        <w:pStyle w:val="ListParagraph"/>
        <w:numPr>
          <w:ilvl w:val="0"/>
          <w:numId w:val="32"/>
        </w:numPr>
        <w:spacing w:after="60"/>
        <w:jc w:val="both"/>
        <w:rPr>
          <w:rFonts w:ascii="Times New Roman" w:hAnsi="Times New Roman"/>
          <w:lang w:eastAsia="x-none"/>
        </w:rPr>
      </w:pPr>
      <w:r w:rsidRPr="00D11422">
        <w:rPr>
          <w:rFonts w:ascii="Times New Roman" w:hAnsi="Times New Roman"/>
          <w:lang w:eastAsia="x-none"/>
        </w:rPr>
        <w:t xml:space="preserve">Option 1: </w:t>
      </w:r>
      <w:r w:rsidR="00FB4ED9" w:rsidRPr="00D11422">
        <w:rPr>
          <w:rFonts w:ascii="Times New Roman" w:hAnsi="Times New Roman"/>
          <w:lang w:eastAsia="x-none"/>
        </w:rPr>
        <w:t>reader</w:t>
      </w:r>
      <w:r w:rsidR="00005202" w:rsidRPr="00D11422">
        <w:rPr>
          <w:rFonts w:ascii="Times New Roman" w:hAnsi="Times New Roman"/>
          <w:lang w:eastAsia="x-none"/>
        </w:rPr>
        <w:t xml:space="preserve"> </w:t>
      </w:r>
      <w:r w:rsidR="00A1159B" w:rsidRPr="00D11422">
        <w:rPr>
          <w:rFonts w:ascii="Times New Roman" w:hAnsi="Times New Roman"/>
          <w:lang w:eastAsia="x-none"/>
        </w:rPr>
        <w:t>determines</w:t>
      </w:r>
      <w:r w:rsidR="001C44AD" w:rsidRPr="00D11422">
        <w:rPr>
          <w:rFonts w:ascii="Times New Roman" w:hAnsi="Times New Roman"/>
          <w:lang w:eastAsia="x-none"/>
        </w:rPr>
        <w:t xml:space="preserve"> the payload size intended for </w:t>
      </w:r>
      <w:r w:rsidR="00A92A2B" w:rsidRPr="00D11422">
        <w:rPr>
          <w:rFonts w:ascii="Times New Roman" w:hAnsi="Times New Roman"/>
          <w:lang w:eastAsia="x-none"/>
        </w:rPr>
        <w:t>D2R</w:t>
      </w:r>
      <w:r w:rsidR="001C44AD" w:rsidRPr="00D11422">
        <w:rPr>
          <w:rFonts w:ascii="Times New Roman" w:hAnsi="Times New Roman"/>
          <w:lang w:eastAsia="x-none"/>
        </w:rPr>
        <w:t xml:space="preserve"> transmission by the A-IoT device.</w:t>
      </w:r>
    </w:p>
    <w:p w14:paraId="2DCD550E" w14:textId="6061A64B" w:rsidR="00A8583E" w:rsidRPr="00D11422" w:rsidRDefault="006D37B5" w:rsidP="00005202">
      <w:pPr>
        <w:pStyle w:val="ListParagraph"/>
        <w:numPr>
          <w:ilvl w:val="0"/>
          <w:numId w:val="32"/>
        </w:numPr>
        <w:spacing w:after="180"/>
        <w:jc w:val="both"/>
        <w:rPr>
          <w:rFonts w:ascii="Times New Roman" w:hAnsi="Times New Roman"/>
          <w:lang w:eastAsia="x-none"/>
        </w:rPr>
      </w:pPr>
      <w:r w:rsidRPr="00D11422">
        <w:rPr>
          <w:rFonts w:ascii="Times New Roman" w:hAnsi="Times New Roman"/>
          <w:lang w:eastAsia="x-none"/>
        </w:rPr>
        <w:t xml:space="preserve">Option 2: </w:t>
      </w:r>
      <w:r w:rsidR="00FB4ED9" w:rsidRPr="00D11422">
        <w:rPr>
          <w:rFonts w:ascii="Times New Roman" w:hAnsi="Times New Roman"/>
          <w:lang w:eastAsia="x-none"/>
        </w:rPr>
        <w:t>reader</w:t>
      </w:r>
      <w:r w:rsidR="009C18E1" w:rsidRPr="00D11422">
        <w:rPr>
          <w:rFonts w:ascii="Times New Roman" w:hAnsi="Times New Roman"/>
          <w:lang w:eastAsia="x-none"/>
        </w:rPr>
        <w:t xml:space="preserve"> lacks the knowledge of the payload size intended for </w:t>
      </w:r>
      <w:r w:rsidR="00A92A2B" w:rsidRPr="00D11422">
        <w:rPr>
          <w:rFonts w:ascii="Times New Roman" w:hAnsi="Times New Roman"/>
          <w:lang w:eastAsia="x-none"/>
        </w:rPr>
        <w:t>D2R</w:t>
      </w:r>
      <w:r w:rsidR="009C18E1" w:rsidRPr="00D11422">
        <w:rPr>
          <w:rFonts w:ascii="Times New Roman" w:hAnsi="Times New Roman"/>
          <w:lang w:eastAsia="x-none"/>
        </w:rPr>
        <w:t xml:space="preserve"> transmission by the A-IoT device</w:t>
      </w:r>
      <w:r w:rsidR="00005202" w:rsidRPr="00D11422">
        <w:rPr>
          <w:rFonts w:ascii="Times New Roman" w:hAnsi="Times New Roman"/>
          <w:lang w:eastAsia="x-none"/>
        </w:rPr>
        <w:t xml:space="preserve">. </w:t>
      </w:r>
      <w:r w:rsidR="00A8583E" w:rsidRPr="00D11422">
        <w:rPr>
          <w:rFonts w:ascii="Times New Roman" w:hAnsi="Times New Roman"/>
          <w:lang w:eastAsia="x-none"/>
        </w:rPr>
        <w:t xml:space="preserve"> </w:t>
      </w:r>
    </w:p>
    <w:p w14:paraId="6B997BE2" w14:textId="37B54613" w:rsidR="00633D9F" w:rsidRPr="00D11422" w:rsidRDefault="009513F8" w:rsidP="000F0C87">
      <w:pPr>
        <w:jc w:val="both"/>
        <w:rPr>
          <w:sz w:val="22"/>
          <w:szCs w:val="22"/>
          <w:lang w:eastAsia="zh-CN"/>
        </w:rPr>
      </w:pPr>
      <w:r w:rsidRPr="00D11422">
        <w:rPr>
          <w:sz w:val="22"/>
          <w:szCs w:val="22"/>
          <w:lang w:eastAsia="zh-CN"/>
        </w:rPr>
        <w:t>In</w:t>
      </w:r>
      <w:r w:rsidR="00005202" w:rsidRPr="00D11422">
        <w:rPr>
          <w:sz w:val="22"/>
          <w:szCs w:val="22"/>
          <w:lang w:eastAsia="zh-CN"/>
        </w:rPr>
        <w:t xml:space="preserve"> Option 1, </w:t>
      </w:r>
      <w:r w:rsidR="00363014" w:rsidRPr="00D11422">
        <w:rPr>
          <w:sz w:val="22"/>
          <w:szCs w:val="22"/>
          <w:lang w:eastAsia="zh-CN"/>
        </w:rPr>
        <w:t xml:space="preserve">when </w:t>
      </w:r>
      <w:r w:rsidR="006C5B91">
        <w:rPr>
          <w:sz w:val="22"/>
          <w:szCs w:val="22"/>
          <w:lang w:eastAsia="zh-CN"/>
        </w:rPr>
        <w:t xml:space="preserve">a </w:t>
      </w:r>
      <w:r w:rsidR="00F03C7E" w:rsidRPr="00D11422">
        <w:rPr>
          <w:sz w:val="22"/>
          <w:szCs w:val="22"/>
          <w:lang w:eastAsia="x-none"/>
        </w:rPr>
        <w:t>reader</w:t>
      </w:r>
      <w:r w:rsidR="00363014" w:rsidRPr="00D11422">
        <w:rPr>
          <w:sz w:val="22"/>
          <w:szCs w:val="22"/>
          <w:lang w:eastAsia="zh-CN"/>
        </w:rPr>
        <w:t xml:space="preserve"> schedules the </w:t>
      </w:r>
      <w:r w:rsidR="00A92A2B" w:rsidRPr="00D11422">
        <w:rPr>
          <w:sz w:val="22"/>
          <w:szCs w:val="22"/>
          <w:lang w:eastAsia="zh-CN"/>
        </w:rPr>
        <w:t>D2R</w:t>
      </w:r>
      <w:r w:rsidR="00363014" w:rsidRPr="00D11422">
        <w:rPr>
          <w:sz w:val="22"/>
          <w:szCs w:val="22"/>
          <w:lang w:eastAsia="zh-CN"/>
        </w:rPr>
        <w:t xml:space="preserve"> data transmission from A-IoT devices, </w:t>
      </w:r>
      <w:r w:rsidR="001168B3" w:rsidRPr="00D11422">
        <w:rPr>
          <w:sz w:val="22"/>
          <w:szCs w:val="22"/>
          <w:lang w:eastAsia="zh-CN"/>
        </w:rPr>
        <w:t xml:space="preserve">the length of data packet may be indicated in the control command for </w:t>
      </w:r>
      <w:r w:rsidR="00A92A2B" w:rsidRPr="00D11422">
        <w:rPr>
          <w:sz w:val="22"/>
          <w:szCs w:val="22"/>
          <w:lang w:eastAsia="zh-CN"/>
        </w:rPr>
        <w:t>D2R</w:t>
      </w:r>
      <w:r w:rsidR="001168B3" w:rsidRPr="00D11422">
        <w:rPr>
          <w:sz w:val="22"/>
          <w:szCs w:val="22"/>
          <w:lang w:eastAsia="zh-CN"/>
        </w:rPr>
        <w:t xml:space="preserve"> scheduling. This mechanism </w:t>
      </w:r>
      <w:r w:rsidR="00A1159B" w:rsidRPr="00D11422">
        <w:rPr>
          <w:sz w:val="22"/>
          <w:szCs w:val="22"/>
          <w:lang w:eastAsia="zh-CN"/>
        </w:rPr>
        <w:t xml:space="preserve">may be </w:t>
      </w:r>
      <w:r w:rsidR="00D97C4C" w:rsidRPr="00D11422">
        <w:rPr>
          <w:sz w:val="22"/>
          <w:szCs w:val="22"/>
          <w:lang w:eastAsia="zh-CN"/>
        </w:rPr>
        <w:t xml:space="preserve">similar to what was defined in NR, where UE may report BSR </w:t>
      </w:r>
      <w:r w:rsidR="00792032" w:rsidRPr="00D11422">
        <w:rPr>
          <w:sz w:val="22"/>
          <w:szCs w:val="22"/>
          <w:lang w:eastAsia="zh-CN"/>
        </w:rPr>
        <w:t>to allow</w:t>
      </w:r>
      <w:r w:rsidR="00D97C4C" w:rsidRPr="00D11422">
        <w:rPr>
          <w:sz w:val="22"/>
          <w:szCs w:val="22"/>
          <w:lang w:eastAsia="zh-CN"/>
        </w:rPr>
        <w:t xml:space="preserve"> gNB </w:t>
      </w:r>
      <w:r w:rsidR="00792032" w:rsidRPr="00D11422">
        <w:rPr>
          <w:sz w:val="22"/>
          <w:szCs w:val="22"/>
          <w:lang w:eastAsia="zh-CN"/>
        </w:rPr>
        <w:t>to</w:t>
      </w:r>
      <w:r w:rsidR="00D97C4C" w:rsidRPr="00D11422">
        <w:rPr>
          <w:sz w:val="22"/>
          <w:szCs w:val="22"/>
          <w:lang w:eastAsia="zh-CN"/>
        </w:rPr>
        <w:t xml:space="preserve"> </w:t>
      </w:r>
      <w:r w:rsidR="00ED7A2D" w:rsidRPr="00D11422">
        <w:rPr>
          <w:sz w:val="22"/>
          <w:szCs w:val="22"/>
          <w:lang w:eastAsia="zh-CN"/>
        </w:rPr>
        <w:t xml:space="preserve">make proper resource allocation decisions for </w:t>
      </w:r>
      <w:r w:rsidR="00A92A2B" w:rsidRPr="00D11422">
        <w:rPr>
          <w:sz w:val="22"/>
          <w:szCs w:val="22"/>
          <w:lang w:eastAsia="zh-CN"/>
        </w:rPr>
        <w:t>D2R</w:t>
      </w:r>
      <w:r w:rsidR="00ED7A2D" w:rsidRPr="00D11422">
        <w:rPr>
          <w:sz w:val="22"/>
          <w:szCs w:val="22"/>
          <w:lang w:eastAsia="zh-CN"/>
        </w:rPr>
        <w:t xml:space="preserve"> scheduling. </w:t>
      </w:r>
      <w:r w:rsidR="0064687C" w:rsidRPr="00D11422">
        <w:rPr>
          <w:sz w:val="22"/>
          <w:szCs w:val="22"/>
          <w:lang w:eastAsia="zh-CN"/>
        </w:rPr>
        <w:t xml:space="preserve">In another scenario, </w:t>
      </w:r>
      <w:r w:rsidR="00D11422" w:rsidRPr="00D11422">
        <w:rPr>
          <w:sz w:val="22"/>
          <w:szCs w:val="22"/>
          <w:lang w:eastAsia="zh-CN"/>
        </w:rPr>
        <w:t>reader</w:t>
      </w:r>
      <w:r w:rsidR="0064687C" w:rsidRPr="00D11422">
        <w:rPr>
          <w:sz w:val="22"/>
          <w:szCs w:val="22"/>
          <w:lang w:eastAsia="zh-CN"/>
        </w:rPr>
        <w:t xml:space="preserve"> may know the payload size of data packet from A-IoT</w:t>
      </w:r>
      <w:r w:rsidR="0044589A" w:rsidRPr="00D11422">
        <w:rPr>
          <w:sz w:val="22"/>
          <w:szCs w:val="22"/>
          <w:lang w:eastAsia="zh-CN"/>
        </w:rPr>
        <w:t xml:space="preserve"> devices</w:t>
      </w:r>
      <w:r w:rsidR="0023350F" w:rsidRPr="00D11422">
        <w:rPr>
          <w:sz w:val="22"/>
          <w:szCs w:val="22"/>
          <w:lang w:eastAsia="zh-CN"/>
        </w:rPr>
        <w:t xml:space="preserve"> based on specific A-IoT applications. </w:t>
      </w:r>
      <w:r w:rsidR="003E52B3" w:rsidRPr="00D11422">
        <w:rPr>
          <w:sz w:val="22"/>
          <w:szCs w:val="22"/>
          <w:lang w:eastAsia="zh-CN"/>
        </w:rPr>
        <w:t xml:space="preserve">For these cases, </w:t>
      </w:r>
      <w:r w:rsidR="00A92A2B" w:rsidRPr="00D11422">
        <w:rPr>
          <w:sz w:val="22"/>
          <w:szCs w:val="22"/>
          <w:lang w:eastAsia="zh-CN"/>
        </w:rPr>
        <w:t>D2R</w:t>
      </w:r>
      <w:r w:rsidR="00896B4D" w:rsidRPr="00D11422">
        <w:rPr>
          <w:sz w:val="22"/>
          <w:szCs w:val="22"/>
          <w:lang w:eastAsia="zh-CN"/>
        </w:rPr>
        <w:t xml:space="preserve"> data packet from A-IoT may immediately follow </w:t>
      </w:r>
      <w:r w:rsidR="00455F70" w:rsidRPr="00D11422">
        <w:rPr>
          <w:sz w:val="22"/>
          <w:szCs w:val="22"/>
          <w:lang w:eastAsia="zh-CN"/>
        </w:rPr>
        <w:t xml:space="preserve">the </w:t>
      </w:r>
      <w:r w:rsidRPr="00D11422">
        <w:rPr>
          <w:sz w:val="22"/>
          <w:szCs w:val="22"/>
          <w:lang w:eastAsia="zh-CN"/>
        </w:rPr>
        <w:t xml:space="preserve">preamble so that control command may not be needed in the physical channel structure. </w:t>
      </w:r>
    </w:p>
    <w:p w14:paraId="66AC5C3F" w14:textId="149AC9A1" w:rsidR="009513F8" w:rsidRPr="00D11422" w:rsidRDefault="009513F8" w:rsidP="000F0C87">
      <w:pPr>
        <w:jc w:val="both"/>
        <w:rPr>
          <w:sz w:val="22"/>
          <w:szCs w:val="22"/>
          <w:lang w:eastAsia="zh-CN"/>
        </w:rPr>
      </w:pPr>
      <w:r w:rsidRPr="00D11422">
        <w:rPr>
          <w:sz w:val="22"/>
          <w:szCs w:val="22"/>
          <w:lang w:eastAsia="zh-CN"/>
        </w:rPr>
        <w:t xml:space="preserve">On the contrary, </w:t>
      </w:r>
      <w:r w:rsidR="00E50EBA" w:rsidRPr="00D11422">
        <w:rPr>
          <w:sz w:val="22"/>
          <w:szCs w:val="22"/>
          <w:lang w:eastAsia="zh-CN"/>
        </w:rPr>
        <w:t>in</w:t>
      </w:r>
      <w:r w:rsidRPr="00D11422">
        <w:rPr>
          <w:sz w:val="22"/>
          <w:szCs w:val="22"/>
          <w:lang w:eastAsia="zh-CN"/>
        </w:rPr>
        <w:t xml:space="preserve"> Option 2, </w:t>
      </w:r>
      <w:r w:rsidR="00851EDD" w:rsidRPr="00D11422">
        <w:rPr>
          <w:sz w:val="22"/>
          <w:szCs w:val="22"/>
          <w:lang w:eastAsia="zh-CN"/>
        </w:rPr>
        <w:t xml:space="preserve">A-IoT device may include the transmission </w:t>
      </w:r>
      <w:r w:rsidR="007F5AD7" w:rsidRPr="00D11422">
        <w:rPr>
          <w:sz w:val="22"/>
          <w:szCs w:val="22"/>
          <w:lang w:eastAsia="zh-CN"/>
        </w:rPr>
        <w:t>parameter</w:t>
      </w:r>
      <w:r w:rsidR="00851EDD" w:rsidRPr="00D11422">
        <w:rPr>
          <w:sz w:val="22"/>
          <w:szCs w:val="22"/>
          <w:lang w:eastAsia="zh-CN"/>
        </w:rPr>
        <w:t xml:space="preserve"> in the control command</w:t>
      </w:r>
      <w:r w:rsidR="00E445CD" w:rsidRPr="00D11422">
        <w:rPr>
          <w:sz w:val="22"/>
          <w:szCs w:val="22"/>
          <w:lang w:eastAsia="zh-CN"/>
        </w:rPr>
        <w:t xml:space="preserve"> associated with </w:t>
      </w:r>
      <w:r w:rsidR="00A92A2B" w:rsidRPr="00D11422">
        <w:rPr>
          <w:sz w:val="22"/>
          <w:szCs w:val="22"/>
          <w:lang w:eastAsia="zh-CN"/>
        </w:rPr>
        <w:t>D2R</w:t>
      </w:r>
      <w:r w:rsidR="00E445CD" w:rsidRPr="00D11422">
        <w:rPr>
          <w:sz w:val="22"/>
          <w:szCs w:val="22"/>
          <w:lang w:eastAsia="zh-CN"/>
        </w:rPr>
        <w:t xml:space="preserve"> data transmission</w:t>
      </w:r>
      <w:r w:rsidR="00851EDD" w:rsidRPr="00D11422">
        <w:rPr>
          <w:sz w:val="22"/>
          <w:szCs w:val="22"/>
          <w:lang w:eastAsia="zh-CN"/>
        </w:rPr>
        <w:t xml:space="preserve">, e.g., the length of data packet. </w:t>
      </w:r>
      <w:r w:rsidR="007F5AD7" w:rsidRPr="00D11422">
        <w:rPr>
          <w:sz w:val="22"/>
          <w:szCs w:val="22"/>
          <w:lang w:eastAsia="zh-CN"/>
        </w:rPr>
        <w:t>In this regard, A-IoT device may not need to report BSR</w:t>
      </w:r>
      <w:r w:rsidR="00405527" w:rsidRPr="00D11422">
        <w:rPr>
          <w:sz w:val="22"/>
          <w:szCs w:val="22"/>
          <w:lang w:eastAsia="zh-CN"/>
        </w:rPr>
        <w:t xml:space="preserve">, which may be beneficial in term of simplified operation and reduced power consumption due to </w:t>
      </w:r>
      <w:r w:rsidR="00A92A2B" w:rsidRPr="00D11422">
        <w:rPr>
          <w:sz w:val="22"/>
          <w:szCs w:val="22"/>
          <w:lang w:eastAsia="zh-CN"/>
        </w:rPr>
        <w:t>D2R</w:t>
      </w:r>
      <w:r w:rsidR="00405527" w:rsidRPr="00D11422">
        <w:rPr>
          <w:sz w:val="22"/>
          <w:szCs w:val="22"/>
          <w:lang w:eastAsia="zh-CN"/>
        </w:rPr>
        <w:t xml:space="preserve"> transmission.</w:t>
      </w:r>
      <w:r w:rsidR="00AA02E5" w:rsidRPr="00D11422">
        <w:rPr>
          <w:sz w:val="22"/>
          <w:szCs w:val="22"/>
          <w:lang w:eastAsia="zh-CN"/>
        </w:rPr>
        <w:t xml:space="preserve"> </w:t>
      </w:r>
      <w:r w:rsidR="006E68E5" w:rsidRPr="00D11422">
        <w:rPr>
          <w:sz w:val="22"/>
          <w:szCs w:val="22"/>
          <w:lang w:eastAsia="zh-CN"/>
        </w:rPr>
        <w:t>This aspect is crucial for the development of A-IoT applications with extremely low power consumption and cost.</w:t>
      </w:r>
      <w:r w:rsidR="00E50AE5" w:rsidRPr="00D11422">
        <w:rPr>
          <w:sz w:val="22"/>
          <w:szCs w:val="22"/>
          <w:lang w:eastAsia="zh-CN"/>
        </w:rPr>
        <w:t xml:space="preserve"> </w:t>
      </w:r>
      <w:r w:rsidR="00405527" w:rsidRPr="00D11422">
        <w:rPr>
          <w:sz w:val="22"/>
          <w:szCs w:val="22"/>
          <w:lang w:eastAsia="zh-CN"/>
        </w:rPr>
        <w:t>When</w:t>
      </w:r>
      <w:r w:rsidR="00043BC0">
        <w:rPr>
          <w:sz w:val="22"/>
          <w:szCs w:val="22"/>
          <w:lang w:eastAsia="zh-CN"/>
        </w:rPr>
        <w:t xml:space="preserve"> a</w:t>
      </w:r>
      <w:r w:rsidR="00405527" w:rsidRPr="00D11422">
        <w:rPr>
          <w:sz w:val="22"/>
          <w:szCs w:val="22"/>
          <w:lang w:eastAsia="zh-CN"/>
        </w:rPr>
        <w:t xml:space="preserve"> </w:t>
      </w:r>
      <w:r w:rsidR="00D11422" w:rsidRPr="00D11422">
        <w:rPr>
          <w:sz w:val="22"/>
          <w:szCs w:val="22"/>
          <w:lang w:eastAsia="zh-CN"/>
        </w:rPr>
        <w:t>reader</w:t>
      </w:r>
      <w:r w:rsidR="00042405" w:rsidRPr="00D11422">
        <w:rPr>
          <w:sz w:val="22"/>
          <w:szCs w:val="22"/>
          <w:lang w:eastAsia="zh-CN"/>
        </w:rPr>
        <w:t xml:space="preserve"> intends to decode the </w:t>
      </w:r>
      <w:r w:rsidR="00A92A2B" w:rsidRPr="00D11422">
        <w:rPr>
          <w:sz w:val="22"/>
          <w:szCs w:val="22"/>
          <w:lang w:eastAsia="zh-CN"/>
        </w:rPr>
        <w:t>D2R</w:t>
      </w:r>
      <w:r w:rsidR="00042405" w:rsidRPr="00D11422">
        <w:rPr>
          <w:sz w:val="22"/>
          <w:szCs w:val="22"/>
          <w:lang w:eastAsia="zh-CN"/>
        </w:rPr>
        <w:t xml:space="preserve"> data packet, it needs to </w:t>
      </w:r>
      <w:r w:rsidR="008365C7" w:rsidRPr="00D11422">
        <w:rPr>
          <w:sz w:val="22"/>
          <w:szCs w:val="22"/>
          <w:lang w:eastAsia="zh-CN"/>
        </w:rPr>
        <w:t>initially</w:t>
      </w:r>
      <w:r w:rsidR="00042405" w:rsidRPr="00D11422">
        <w:rPr>
          <w:sz w:val="22"/>
          <w:szCs w:val="22"/>
          <w:lang w:eastAsia="zh-CN"/>
        </w:rPr>
        <w:t xml:space="preserve"> decode the control command</w:t>
      </w:r>
      <w:r w:rsidR="008365C7" w:rsidRPr="00D11422">
        <w:rPr>
          <w:sz w:val="22"/>
          <w:szCs w:val="22"/>
          <w:lang w:eastAsia="zh-CN"/>
        </w:rPr>
        <w:t xml:space="preserve"> to determine the length of the data packet and subsequently </w:t>
      </w:r>
      <w:r w:rsidR="006B3F55" w:rsidRPr="00D11422">
        <w:rPr>
          <w:sz w:val="22"/>
          <w:szCs w:val="22"/>
          <w:lang w:eastAsia="zh-CN"/>
        </w:rPr>
        <w:t xml:space="preserve">the data packet. </w:t>
      </w:r>
    </w:p>
    <w:p w14:paraId="49A5DBE8" w14:textId="7B91A49C" w:rsidR="002E48D7" w:rsidRDefault="002E48D7" w:rsidP="002E48D7">
      <w:pPr>
        <w:jc w:val="both"/>
        <w:rPr>
          <w:sz w:val="22"/>
          <w:szCs w:val="22"/>
          <w:lang w:val="en-GB" w:eastAsia="zh-CN"/>
        </w:rPr>
      </w:pPr>
      <w:r>
        <w:rPr>
          <w:sz w:val="22"/>
          <w:szCs w:val="22"/>
          <w:lang w:val="en-GB" w:eastAsia="zh-CN"/>
        </w:rPr>
        <w:t xml:space="preserve">Depending on the A-IoT device type, frequency domain resource allocation may be considered for A-IoT system design. For instance, for A-IoT device type 2a with </w:t>
      </w:r>
      <w:r w:rsidR="000312E8">
        <w:rPr>
          <w:sz w:val="22"/>
          <w:szCs w:val="22"/>
          <w:lang w:val="en-GB" w:eastAsia="zh-CN"/>
        </w:rPr>
        <w:t xml:space="preserve">frequency shifter when performing </w:t>
      </w:r>
      <w:r>
        <w:rPr>
          <w:sz w:val="22"/>
          <w:szCs w:val="22"/>
          <w:lang w:val="en-GB" w:eastAsia="zh-CN"/>
        </w:rPr>
        <w:t xml:space="preserve">backscattering for uplink transmission and device type 2b with the capability of generating uplink transmission internally, it is envisioned </w:t>
      </w:r>
      <w:r>
        <w:rPr>
          <w:sz w:val="22"/>
          <w:szCs w:val="22"/>
          <w:lang w:val="en-GB" w:eastAsia="zh-CN"/>
        </w:rPr>
        <w:lastRenderedPageBreak/>
        <w:t xml:space="preserve">that more flexible resource allocation for D2R transmission in frequency domain may be feasible, which can help enable FDMA based multiple access scheme, thereby improving system capacity for A-IoT applications.  </w:t>
      </w:r>
    </w:p>
    <w:p w14:paraId="4EC86455" w14:textId="6905F4AB" w:rsidR="000D4ADC" w:rsidRPr="00D11422" w:rsidRDefault="00E63993" w:rsidP="000F0C87">
      <w:pPr>
        <w:jc w:val="both"/>
        <w:rPr>
          <w:sz w:val="22"/>
          <w:szCs w:val="22"/>
          <w:lang w:eastAsia="zh-CN"/>
        </w:rPr>
      </w:pPr>
      <w:r>
        <w:rPr>
          <w:sz w:val="22"/>
          <w:szCs w:val="22"/>
          <w:lang w:eastAsia="zh-CN"/>
        </w:rPr>
        <w:t>Further, in order t</w:t>
      </w:r>
      <w:r w:rsidR="00B5631F" w:rsidRPr="00D11422">
        <w:rPr>
          <w:sz w:val="22"/>
          <w:szCs w:val="22"/>
          <w:lang w:eastAsia="zh-CN"/>
        </w:rPr>
        <w:t>o improve the</w:t>
      </w:r>
      <w:r w:rsidR="008D0E14">
        <w:rPr>
          <w:sz w:val="22"/>
          <w:szCs w:val="22"/>
          <w:lang w:eastAsia="zh-CN"/>
        </w:rPr>
        <w:t xml:space="preserve"> link</w:t>
      </w:r>
      <w:r w:rsidR="00B5631F" w:rsidRPr="00D11422">
        <w:rPr>
          <w:sz w:val="22"/>
          <w:szCs w:val="22"/>
          <w:lang w:eastAsia="zh-CN"/>
        </w:rPr>
        <w:t xml:space="preserve"> coverage </w:t>
      </w:r>
      <w:r w:rsidR="008D0E14">
        <w:rPr>
          <w:sz w:val="22"/>
          <w:szCs w:val="22"/>
          <w:lang w:eastAsia="zh-CN"/>
        </w:rPr>
        <w:t>from the device to reader</w:t>
      </w:r>
      <w:r w:rsidR="003A5340" w:rsidRPr="003A5340">
        <w:t xml:space="preserve"> </w:t>
      </w:r>
      <w:r w:rsidR="003A5340" w:rsidRPr="003A5340">
        <w:rPr>
          <w:sz w:val="22"/>
          <w:szCs w:val="22"/>
          <w:lang w:eastAsia="zh-CN"/>
        </w:rPr>
        <w:t>in A-IoT system design</w:t>
      </w:r>
      <w:r w:rsidR="00B5631F" w:rsidRPr="00D11422">
        <w:rPr>
          <w:sz w:val="22"/>
          <w:szCs w:val="22"/>
          <w:lang w:eastAsia="zh-CN"/>
        </w:rPr>
        <w:t xml:space="preserve">, </w:t>
      </w:r>
      <w:r w:rsidR="003E7FFC" w:rsidRPr="00D11422">
        <w:rPr>
          <w:sz w:val="22"/>
          <w:szCs w:val="22"/>
          <w:lang w:eastAsia="zh-CN"/>
        </w:rPr>
        <w:t xml:space="preserve">it may be more </w:t>
      </w:r>
      <w:r w:rsidR="00455A0E">
        <w:rPr>
          <w:sz w:val="22"/>
          <w:szCs w:val="22"/>
          <w:lang w:eastAsia="zh-CN"/>
        </w:rPr>
        <w:t>beneficial</w:t>
      </w:r>
      <w:r w:rsidR="003E7FFC" w:rsidRPr="00D11422">
        <w:rPr>
          <w:sz w:val="22"/>
          <w:szCs w:val="22"/>
          <w:lang w:eastAsia="zh-CN"/>
        </w:rPr>
        <w:t xml:space="preserve"> to </w:t>
      </w:r>
      <w:r w:rsidR="00131431" w:rsidRPr="00131431">
        <w:rPr>
          <w:sz w:val="22"/>
          <w:szCs w:val="22"/>
          <w:lang w:eastAsia="zh-CN"/>
        </w:rPr>
        <w:t xml:space="preserve">utilize </w:t>
      </w:r>
      <w:r w:rsidR="003E7FFC" w:rsidRPr="00D11422">
        <w:rPr>
          <w:sz w:val="22"/>
          <w:szCs w:val="22"/>
          <w:lang w:eastAsia="zh-CN"/>
        </w:rPr>
        <w:t xml:space="preserve">repetition for </w:t>
      </w:r>
      <w:r w:rsidR="00805DAA" w:rsidRPr="00D11422">
        <w:rPr>
          <w:sz w:val="22"/>
          <w:szCs w:val="22"/>
          <w:lang w:eastAsia="zh-CN"/>
        </w:rPr>
        <w:t xml:space="preserve">PDRCH </w:t>
      </w:r>
      <w:r w:rsidR="00470135">
        <w:rPr>
          <w:sz w:val="22"/>
          <w:szCs w:val="22"/>
          <w:lang w:eastAsia="zh-CN"/>
        </w:rPr>
        <w:t>transmission</w:t>
      </w:r>
      <w:r w:rsidR="00805DAA" w:rsidRPr="00D11422">
        <w:rPr>
          <w:sz w:val="22"/>
          <w:szCs w:val="22"/>
          <w:lang w:eastAsia="zh-CN"/>
        </w:rPr>
        <w:t>.</w:t>
      </w:r>
      <w:r w:rsidR="008D0E14">
        <w:rPr>
          <w:sz w:val="22"/>
          <w:szCs w:val="22"/>
          <w:lang w:eastAsia="zh-CN"/>
        </w:rPr>
        <w:t xml:space="preserve"> Depending on the</w:t>
      </w:r>
      <w:r w:rsidR="00AC7A60">
        <w:rPr>
          <w:sz w:val="22"/>
          <w:szCs w:val="22"/>
          <w:lang w:eastAsia="zh-CN"/>
        </w:rPr>
        <w:t xml:space="preserve"> design of</w:t>
      </w:r>
      <w:r w:rsidR="008D0E14">
        <w:rPr>
          <w:sz w:val="22"/>
          <w:szCs w:val="22"/>
          <w:lang w:eastAsia="zh-CN"/>
        </w:rPr>
        <w:t xml:space="preserve"> physical </w:t>
      </w:r>
      <w:r w:rsidR="00AC7A60">
        <w:rPr>
          <w:sz w:val="22"/>
          <w:szCs w:val="22"/>
          <w:lang w:eastAsia="zh-CN"/>
        </w:rPr>
        <w:t xml:space="preserve">channel structure, </w:t>
      </w:r>
      <w:r w:rsidR="00BD0841">
        <w:rPr>
          <w:sz w:val="22"/>
          <w:szCs w:val="22"/>
          <w:lang w:eastAsia="zh-CN"/>
        </w:rPr>
        <w:t xml:space="preserve">a back to back </w:t>
      </w:r>
      <w:r w:rsidR="002F4E07">
        <w:rPr>
          <w:sz w:val="22"/>
          <w:szCs w:val="22"/>
          <w:lang w:eastAsia="zh-CN"/>
        </w:rPr>
        <w:t xml:space="preserve">repetition may be considered, where the preamble may be inserted before each data transmission. </w:t>
      </w:r>
      <w:r w:rsidR="000F4788" w:rsidRPr="000F4788">
        <w:rPr>
          <w:sz w:val="22"/>
          <w:szCs w:val="22"/>
          <w:lang w:eastAsia="zh-CN"/>
        </w:rPr>
        <w:t>In such a scenario</w:t>
      </w:r>
      <w:r w:rsidR="002F4E07">
        <w:rPr>
          <w:sz w:val="22"/>
          <w:szCs w:val="22"/>
          <w:lang w:eastAsia="zh-CN"/>
        </w:rPr>
        <w:t xml:space="preserve">, the number of repetitions may be explicitly indicated in the control command for scheduling D2R transmissions. </w:t>
      </w:r>
    </w:p>
    <w:p w14:paraId="5A040F9E" w14:textId="3EFB7178" w:rsidR="003D09F6" w:rsidRPr="00D11422" w:rsidRDefault="00060640" w:rsidP="00B44FD8">
      <w:pPr>
        <w:jc w:val="both"/>
        <w:rPr>
          <w:sz w:val="22"/>
          <w:szCs w:val="22"/>
          <w:lang w:val="en-GB" w:eastAsia="zh-CN"/>
        </w:rPr>
      </w:pPr>
      <w:r w:rsidRPr="00D11422">
        <w:rPr>
          <w:sz w:val="22"/>
          <w:szCs w:val="22"/>
          <w:lang w:val="en-GB" w:eastAsia="zh-CN"/>
        </w:rPr>
        <w:fldChar w:fldCharType="begin"/>
      </w:r>
      <w:r w:rsidRPr="00D11422">
        <w:rPr>
          <w:sz w:val="22"/>
          <w:szCs w:val="22"/>
          <w:lang w:val="en-GB" w:eastAsia="zh-CN"/>
        </w:rPr>
        <w:instrText xml:space="preserve"> REF _Ref158370939 \h </w:instrText>
      </w:r>
      <w:r w:rsidR="00D11422">
        <w:rPr>
          <w:sz w:val="22"/>
          <w:szCs w:val="22"/>
          <w:lang w:val="en-GB" w:eastAsia="zh-CN"/>
        </w:rPr>
        <w:instrText xml:space="preserve"> \* MERGEFORMAT </w:instrText>
      </w:r>
      <w:r w:rsidRPr="00D11422">
        <w:rPr>
          <w:sz w:val="22"/>
          <w:szCs w:val="22"/>
          <w:lang w:val="en-GB" w:eastAsia="zh-CN"/>
        </w:rPr>
      </w:r>
      <w:r w:rsidRPr="00D11422">
        <w:rPr>
          <w:sz w:val="22"/>
          <w:szCs w:val="22"/>
          <w:lang w:val="en-GB" w:eastAsia="zh-CN"/>
        </w:rPr>
        <w:fldChar w:fldCharType="separate"/>
      </w:r>
      <w:r w:rsidR="00715988" w:rsidRPr="003D09F6">
        <w:rPr>
          <w:sz w:val="22"/>
          <w:szCs w:val="22"/>
        </w:rPr>
        <w:t xml:space="preserve">Figure </w:t>
      </w:r>
      <w:r w:rsidR="00715988">
        <w:rPr>
          <w:noProof/>
          <w:sz w:val="22"/>
          <w:szCs w:val="22"/>
        </w:rPr>
        <w:t>6</w:t>
      </w:r>
      <w:r w:rsidRPr="00D11422">
        <w:rPr>
          <w:sz w:val="22"/>
          <w:szCs w:val="22"/>
          <w:lang w:val="en-GB" w:eastAsia="zh-CN"/>
        </w:rPr>
        <w:fldChar w:fldCharType="end"/>
      </w:r>
      <w:r w:rsidRPr="00D11422">
        <w:rPr>
          <w:sz w:val="22"/>
          <w:szCs w:val="22"/>
          <w:lang w:val="en-GB" w:eastAsia="zh-CN"/>
        </w:rPr>
        <w:t xml:space="preserve"> illustrates</w:t>
      </w:r>
      <w:r w:rsidRPr="00D11422">
        <w:rPr>
          <w:sz w:val="22"/>
          <w:szCs w:val="22"/>
        </w:rPr>
        <w:t xml:space="preserve"> </w:t>
      </w:r>
      <w:r w:rsidR="00026972">
        <w:rPr>
          <w:sz w:val="22"/>
          <w:szCs w:val="22"/>
        </w:rPr>
        <w:t xml:space="preserve">the scheduling of </w:t>
      </w:r>
      <w:r w:rsidR="00A92A2B" w:rsidRPr="00D11422">
        <w:rPr>
          <w:sz w:val="22"/>
          <w:szCs w:val="22"/>
          <w:lang w:val="en-GB" w:eastAsia="zh-CN"/>
        </w:rPr>
        <w:t>D2R</w:t>
      </w:r>
      <w:r w:rsidRPr="00D11422">
        <w:rPr>
          <w:sz w:val="22"/>
          <w:szCs w:val="22"/>
          <w:lang w:val="en-GB" w:eastAsia="zh-CN"/>
        </w:rPr>
        <w:t xml:space="preserve"> data </w:t>
      </w:r>
      <w:r w:rsidR="00026972">
        <w:rPr>
          <w:sz w:val="22"/>
          <w:szCs w:val="22"/>
          <w:lang w:val="en-GB" w:eastAsia="zh-CN"/>
        </w:rPr>
        <w:t>transmission</w:t>
      </w:r>
      <w:r w:rsidR="00473F91" w:rsidRPr="00D11422">
        <w:rPr>
          <w:sz w:val="22"/>
          <w:szCs w:val="22"/>
        </w:rPr>
        <w:t xml:space="preserve"> for A-IoT devices performing backscattering for </w:t>
      </w:r>
      <w:r w:rsidR="00EC0214" w:rsidRPr="00D11422">
        <w:rPr>
          <w:sz w:val="22"/>
          <w:szCs w:val="22"/>
        </w:rPr>
        <w:t>D2R</w:t>
      </w:r>
      <w:r w:rsidR="00473F91" w:rsidRPr="00D11422">
        <w:rPr>
          <w:sz w:val="22"/>
          <w:szCs w:val="22"/>
        </w:rPr>
        <w:t xml:space="preserve"> transmission.</w:t>
      </w:r>
      <w:r w:rsidR="00B44FD8" w:rsidRPr="00D11422">
        <w:rPr>
          <w:sz w:val="22"/>
          <w:szCs w:val="22"/>
        </w:rPr>
        <w:t xml:space="preserve"> </w:t>
      </w:r>
      <w:r w:rsidR="00FC24F2" w:rsidRPr="00D11422">
        <w:rPr>
          <w:sz w:val="22"/>
          <w:szCs w:val="22"/>
        </w:rPr>
        <w:t xml:space="preserve">As mentioned above, </w:t>
      </w:r>
      <w:r w:rsidR="00A92A2B" w:rsidRPr="00D11422">
        <w:rPr>
          <w:sz w:val="22"/>
          <w:szCs w:val="22"/>
        </w:rPr>
        <w:t>R2D</w:t>
      </w:r>
      <w:r w:rsidR="00FF74D6" w:rsidRPr="00D11422">
        <w:rPr>
          <w:sz w:val="22"/>
          <w:szCs w:val="22"/>
        </w:rPr>
        <w:t xml:space="preserve"> control command for scheduling </w:t>
      </w:r>
      <w:r w:rsidR="00A92A2B" w:rsidRPr="00D11422">
        <w:rPr>
          <w:sz w:val="22"/>
          <w:szCs w:val="22"/>
        </w:rPr>
        <w:t>D2R</w:t>
      </w:r>
      <w:r w:rsidR="00FF74D6" w:rsidRPr="00D11422">
        <w:rPr>
          <w:sz w:val="22"/>
          <w:szCs w:val="22"/>
        </w:rPr>
        <w:t xml:space="preserve"> transmission may carry information for intended A-IoT device ID. </w:t>
      </w:r>
      <w:r w:rsidR="00484EBB" w:rsidRPr="00D11422">
        <w:rPr>
          <w:sz w:val="22"/>
          <w:szCs w:val="22"/>
        </w:rPr>
        <w:t>In addition</w:t>
      </w:r>
      <w:r w:rsidR="00615F5D" w:rsidRPr="00D11422">
        <w:rPr>
          <w:sz w:val="22"/>
          <w:szCs w:val="22"/>
        </w:rPr>
        <w:t xml:space="preserve">, A-IoT device may include the transmission parameters in the control command associated with the </w:t>
      </w:r>
      <w:r w:rsidR="00A92A2B" w:rsidRPr="00D11422">
        <w:rPr>
          <w:sz w:val="22"/>
          <w:szCs w:val="22"/>
        </w:rPr>
        <w:t>D2R</w:t>
      </w:r>
      <w:r w:rsidR="00615F5D" w:rsidRPr="00D11422">
        <w:rPr>
          <w:sz w:val="22"/>
          <w:szCs w:val="22"/>
        </w:rPr>
        <w:t xml:space="preserve"> data packet</w:t>
      </w:r>
      <w:r w:rsidR="00E066DB" w:rsidRPr="00D11422">
        <w:rPr>
          <w:sz w:val="22"/>
          <w:szCs w:val="22"/>
        </w:rPr>
        <w:t xml:space="preserve">, where the </w:t>
      </w:r>
      <w:r w:rsidR="00A92A2B" w:rsidRPr="00D11422">
        <w:rPr>
          <w:sz w:val="22"/>
          <w:szCs w:val="22"/>
        </w:rPr>
        <w:t>D2R</w:t>
      </w:r>
      <w:r w:rsidR="00E066DB" w:rsidRPr="00D11422">
        <w:rPr>
          <w:sz w:val="22"/>
          <w:szCs w:val="22"/>
        </w:rPr>
        <w:t xml:space="preserve"> data packet may immediately follow the control command</w:t>
      </w:r>
      <w:r w:rsidR="00615F5D" w:rsidRPr="00D11422">
        <w:rPr>
          <w:sz w:val="22"/>
          <w:szCs w:val="22"/>
        </w:rPr>
        <w:t xml:space="preserve">. </w:t>
      </w:r>
      <w:r w:rsidR="00484EBB" w:rsidRPr="00D11422">
        <w:rPr>
          <w:sz w:val="22"/>
          <w:szCs w:val="22"/>
        </w:rPr>
        <w:t>Moreover</w:t>
      </w:r>
      <w:r w:rsidR="000E3211" w:rsidRPr="00D11422">
        <w:rPr>
          <w:sz w:val="22"/>
          <w:szCs w:val="22"/>
        </w:rPr>
        <w:t>, t</w:t>
      </w:r>
      <w:r w:rsidR="006E695B" w:rsidRPr="00D11422">
        <w:rPr>
          <w:sz w:val="22"/>
          <w:szCs w:val="22"/>
        </w:rPr>
        <w:t xml:space="preserve">he </w:t>
      </w:r>
      <w:r w:rsidR="00A92A2B" w:rsidRPr="00D11422">
        <w:rPr>
          <w:sz w:val="22"/>
          <w:szCs w:val="22"/>
        </w:rPr>
        <w:t>D2R</w:t>
      </w:r>
      <w:r w:rsidR="006E695B" w:rsidRPr="00D11422">
        <w:rPr>
          <w:sz w:val="22"/>
          <w:szCs w:val="22"/>
        </w:rPr>
        <w:t xml:space="preserve"> transmission delay may vary among different types of A-IoT devices</w:t>
      </w:r>
      <w:r w:rsidR="00327BE6" w:rsidRPr="00D11422">
        <w:rPr>
          <w:sz w:val="22"/>
          <w:szCs w:val="22"/>
        </w:rPr>
        <w:t xml:space="preserve">. </w:t>
      </w:r>
    </w:p>
    <w:p w14:paraId="4FFD5228" w14:textId="036BCB0C" w:rsidR="003D09F6" w:rsidRDefault="00ED043A" w:rsidP="003D09F6">
      <w:pPr>
        <w:keepNext/>
        <w:jc w:val="center"/>
      </w:pPr>
      <w:r w:rsidRPr="00ED043A">
        <w:rPr>
          <w:noProof/>
        </w:rPr>
        <w:drawing>
          <wp:inline distT="0" distB="0" distL="0" distR="0" wp14:anchorId="59594487" wp14:editId="03BEB3EC">
            <wp:extent cx="5012218" cy="1726531"/>
            <wp:effectExtent l="0" t="0" r="0" b="7620"/>
            <wp:docPr id="5550152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01529" name="Picture 1" descr="A screenshot of a computer&#10;&#10;Description automatically generated"/>
                    <pic:cNvPicPr/>
                  </pic:nvPicPr>
                  <pic:blipFill>
                    <a:blip r:embed="rId17"/>
                    <a:stretch>
                      <a:fillRect/>
                    </a:stretch>
                  </pic:blipFill>
                  <pic:spPr>
                    <a:xfrm>
                      <a:off x="0" y="0"/>
                      <a:ext cx="5032114" cy="1733384"/>
                    </a:xfrm>
                    <a:prstGeom prst="rect">
                      <a:avLst/>
                    </a:prstGeom>
                  </pic:spPr>
                </pic:pic>
              </a:graphicData>
            </a:graphic>
          </wp:inline>
        </w:drawing>
      </w:r>
    </w:p>
    <w:p w14:paraId="54FF259D" w14:textId="16C1AE79" w:rsidR="00A16284" w:rsidRPr="003D09F6" w:rsidRDefault="003D09F6" w:rsidP="00977F24">
      <w:pPr>
        <w:pStyle w:val="Caption"/>
        <w:spacing w:after="360"/>
        <w:jc w:val="center"/>
        <w:rPr>
          <w:sz w:val="24"/>
          <w:szCs w:val="24"/>
          <w:lang w:val="en-GB" w:eastAsia="zh-CN"/>
        </w:rPr>
      </w:pPr>
      <w:bookmarkStart w:id="6" w:name="_Ref158370939"/>
      <w:r w:rsidRPr="003D09F6">
        <w:rPr>
          <w:sz w:val="22"/>
          <w:szCs w:val="22"/>
        </w:rPr>
        <w:t xml:space="preserve">Figure </w:t>
      </w:r>
      <w:r w:rsidRPr="003D09F6">
        <w:rPr>
          <w:sz w:val="22"/>
          <w:szCs w:val="22"/>
        </w:rPr>
        <w:fldChar w:fldCharType="begin"/>
      </w:r>
      <w:r w:rsidRPr="003D09F6">
        <w:rPr>
          <w:sz w:val="22"/>
          <w:szCs w:val="22"/>
        </w:rPr>
        <w:instrText xml:space="preserve"> SEQ Figure \* ARABIC </w:instrText>
      </w:r>
      <w:r w:rsidRPr="003D09F6">
        <w:rPr>
          <w:sz w:val="22"/>
          <w:szCs w:val="22"/>
        </w:rPr>
        <w:fldChar w:fldCharType="separate"/>
      </w:r>
      <w:r w:rsidR="00715988">
        <w:rPr>
          <w:noProof/>
          <w:sz w:val="22"/>
          <w:szCs w:val="22"/>
        </w:rPr>
        <w:t>6</w:t>
      </w:r>
      <w:r w:rsidRPr="003D09F6">
        <w:rPr>
          <w:sz w:val="22"/>
          <w:szCs w:val="22"/>
        </w:rPr>
        <w:fldChar w:fldCharType="end"/>
      </w:r>
      <w:bookmarkEnd w:id="6"/>
      <w:r w:rsidRPr="003D09F6">
        <w:rPr>
          <w:sz w:val="22"/>
          <w:szCs w:val="22"/>
        </w:rPr>
        <w:t xml:space="preserve">. </w:t>
      </w:r>
      <w:r w:rsidR="00D90CBF">
        <w:rPr>
          <w:sz w:val="22"/>
          <w:szCs w:val="22"/>
        </w:rPr>
        <w:t xml:space="preserve">Scheduling of </w:t>
      </w:r>
      <w:r w:rsidR="00D90CBF" w:rsidRPr="00D11422">
        <w:rPr>
          <w:sz w:val="22"/>
          <w:szCs w:val="22"/>
          <w:lang w:val="en-GB" w:eastAsia="zh-CN"/>
        </w:rPr>
        <w:t xml:space="preserve">D2R data </w:t>
      </w:r>
      <w:r w:rsidR="00D90CBF">
        <w:rPr>
          <w:sz w:val="22"/>
          <w:szCs w:val="22"/>
          <w:lang w:val="en-GB" w:eastAsia="zh-CN"/>
        </w:rPr>
        <w:t>transmission</w:t>
      </w:r>
    </w:p>
    <w:p w14:paraId="0AA247FE" w14:textId="13578DD3" w:rsidR="006F2FFC" w:rsidRPr="005C2E50" w:rsidRDefault="006F2FFC" w:rsidP="006F2FFC">
      <w:pPr>
        <w:spacing w:before="240" w:after="0"/>
        <w:jc w:val="both"/>
        <w:rPr>
          <w:b/>
          <w:sz w:val="22"/>
          <w:szCs w:val="22"/>
        </w:rPr>
      </w:pPr>
      <w:r w:rsidRPr="0060537D">
        <w:rPr>
          <w:b/>
          <w:sz w:val="22"/>
          <w:szCs w:val="22"/>
        </w:rPr>
        <w:t xml:space="preserve">Proposal </w:t>
      </w:r>
      <w:r w:rsidR="004C73FA" w:rsidRPr="0060537D">
        <w:rPr>
          <w:b/>
          <w:sz w:val="22"/>
          <w:szCs w:val="22"/>
        </w:rPr>
        <w:t>4</w:t>
      </w:r>
      <w:r w:rsidRPr="0060537D">
        <w:rPr>
          <w:b/>
          <w:sz w:val="22"/>
          <w:szCs w:val="22"/>
        </w:rPr>
        <w:t>:</w:t>
      </w:r>
    </w:p>
    <w:p w14:paraId="1DBA2404" w14:textId="7DB794F7" w:rsidR="00635235" w:rsidRDefault="00635235" w:rsidP="00635235">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For </w:t>
      </w:r>
      <w:r w:rsidR="003329FB">
        <w:rPr>
          <w:iCs/>
          <w:sz w:val="22"/>
          <w:szCs w:val="22"/>
        </w:rPr>
        <w:t>D2R</w:t>
      </w:r>
      <w:r>
        <w:rPr>
          <w:iCs/>
          <w:sz w:val="22"/>
          <w:szCs w:val="22"/>
        </w:rPr>
        <w:t xml:space="preserve"> scheduling, the following information can be considered:</w:t>
      </w:r>
    </w:p>
    <w:p w14:paraId="09047F47" w14:textId="6156B00E" w:rsidR="00635235" w:rsidRDefault="00635235" w:rsidP="00635235">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Length of data packet</w:t>
      </w:r>
      <w:r w:rsidR="00177BE0">
        <w:rPr>
          <w:iCs/>
          <w:sz w:val="22"/>
          <w:szCs w:val="22"/>
        </w:rPr>
        <w:t xml:space="preserve"> </w:t>
      </w:r>
      <w:r w:rsidR="007057AB">
        <w:rPr>
          <w:iCs/>
          <w:sz w:val="22"/>
          <w:szCs w:val="22"/>
        </w:rPr>
        <w:t>if the payload size is not available at the reader</w:t>
      </w:r>
    </w:p>
    <w:p w14:paraId="0C9387C2" w14:textId="77777777" w:rsidR="00635235" w:rsidRDefault="00635235" w:rsidP="00635235">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Modulation and coding scheme if </w:t>
      </w:r>
      <w:r w:rsidRPr="009E77F2">
        <w:rPr>
          <w:iCs/>
          <w:sz w:val="22"/>
          <w:szCs w:val="22"/>
        </w:rPr>
        <w:t>various data rate is supported</w:t>
      </w:r>
    </w:p>
    <w:p w14:paraId="12CBE376" w14:textId="77777777" w:rsidR="00635235" w:rsidRDefault="00635235" w:rsidP="00635235">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Frequency domain resource allocation for A-IoT device type 2a or 2b</w:t>
      </w:r>
    </w:p>
    <w:p w14:paraId="1CDE693B" w14:textId="36AF3931" w:rsidR="00F3547C" w:rsidRDefault="00F3547C" w:rsidP="00635235">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Number of repetitions</w:t>
      </w:r>
    </w:p>
    <w:p w14:paraId="42634CC9" w14:textId="1EAE4A8C" w:rsidR="00337D46" w:rsidRDefault="00337D46" w:rsidP="00635235">
      <w:pPr>
        <w:numPr>
          <w:ilvl w:val="1"/>
          <w:numId w:val="6"/>
        </w:numPr>
        <w:overflowPunct/>
        <w:autoSpaceDE/>
        <w:autoSpaceDN/>
        <w:adjustRightInd/>
        <w:spacing w:before="60" w:after="0"/>
        <w:ind w:left="720" w:hanging="360"/>
        <w:jc w:val="both"/>
        <w:textAlignment w:val="auto"/>
        <w:rPr>
          <w:iCs/>
          <w:sz w:val="22"/>
          <w:szCs w:val="22"/>
        </w:rPr>
      </w:pPr>
      <w:r w:rsidRPr="00D11422">
        <w:rPr>
          <w:sz w:val="22"/>
          <w:szCs w:val="22"/>
        </w:rPr>
        <w:t>A-IoT device ID</w:t>
      </w:r>
    </w:p>
    <w:p w14:paraId="4E9E0886" w14:textId="77777777" w:rsidR="00B77DB1" w:rsidRDefault="00B77DB1" w:rsidP="006A290C">
      <w:pPr>
        <w:rPr>
          <w:lang w:eastAsia="zh-CN"/>
        </w:rPr>
      </w:pPr>
    </w:p>
    <w:p w14:paraId="2F026784" w14:textId="71F286C3" w:rsidR="0050772C" w:rsidRDefault="0050772C" w:rsidP="0050772C">
      <w:pPr>
        <w:pStyle w:val="Heading2"/>
      </w:pPr>
      <w:r>
        <w:t>Timing related aspects</w:t>
      </w:r>
    </w:p>
    <w:p w14:paraId="2BEF2DAA" w14:textId="7DDDFAF4" w:rsidR="00A00CE2" w:rsidRDefault="00A00CE2" w:rsidP="0050772C">
      <w:pPr>
        <w:jc w:val="both"/>
        <w:rPr>
          <w:sz w:val="22"/>
          <w:szCs w:val="22"/>
          <w:lang w:val="en-GB" w:eastAsia="zh-CN"/>
        </w:rPr>
      </w:pPr>
      <w:r>
        <w:rPr>
          <w:sz w:val="22"/>
          <w:szCs w:val="22"/>
          <w:lang w:val="en-GB" w:eastAsia="zh-CN"/>
        </w:rPr>
        <w:t xml:space="preserve">At the RAN1#116 meeting, the following </w:t>
      </w:r>
      <w:r w:rsidR="00F37932" w:rsidRPr="00F37932">
        <w:rPr>
          <w:sz w:val="22"/>
          <w:szCs w:val="22"/>
          <w:lang w:val="en-GB" w:eastAsia="zh-CN"/>
        </w:rPr>
        <w:t xml:space="preserve">terminologies are </w:t>
      </w:r>
      <w:r w:rsidR="00F37932">
        <w:rPr>
          <w:sz w:val="22"/>
          <w:szCs w:val="22"/>
          <w:lang w:val="en-GB" w:eastAsia="zh-CN"/>
        </w:rPr>
        <w:t>agreed</w:t>
      </w:r>
      <w:r w:rsidR="00F37932" w:rsidRPr="00F37932">
        <w:rPr>
          <w:sz w:val="22"/>
          <w:szCs w:val="22"/>
          <w:lang w:val="en-GB" w:eastAsia="zh-CN"/>
        </w:rPr>
        <w:t xml:space="preserve"> for A-IoT for studying processing time aspects</w:t>
      </w:r>
      <w:r w:rsidR="009F1C85">
        <w:rPr>
          <w:sz w:val="22"/>
          <w:szCs w:val="22"/>
          <w:lang w:val="en-GB" w:eastAsia="zh-CN"/>
        </w:rPr>
        <w:t xml:space="preserve"> </w:t>
      </w:r>
      <w:r w:rsidR="009F1C85">
        <w:rPr>
          <w:sz w:val="22"/>
          <w:szCs w:val="22"/>
          <w:lang w:val="en-GB" w:eastAsia="zh-CN"/>
        </w:rPr>
        <w:fldChar w:fldCharType="begin"/>
      </w:r>
      <w:r w:rsidR="009F1C85">
        <w:rPr>
          <w:sz w:val="22"/>
          <w:szCs w:val="22"/>
          <w:lang w:val="en-GB" w:eastAsia="zh-CN"/>
        </w:rPr>
        <w:instrText xml:space="preserve"> REF _Ref160540849 \r \h </w:instrText>
      </w:r>
      <w:r w:rsidR="009F1C85">
        <w:rPr>
          <w:sz w:val="22"/>
          <w:szCs w:val="22"/>
          <w:lang w:val="en-GB" w:eastAsia="zh-CN"/>
        </w:rPr>
      </w:r>
      <w:r w:rsidR="009F1C85">
        <w:rPr>
          <w:sz w:val="22"/>
          <w:szCs w:val="22"/>
          <w:lang w:val="en-GB" w:eastAsia="zh-CN"/>
        </w:rPr>
        <w:fldChar w:fldCharType="separate"/>
      </w:r>
      <w:r w:rsidR="00715988">
        <w:rPr>
          <w:sz w:val="22"/>
          <w:szCs w:val="22"/>
          <w:lang w:val="en-GB" w:eastAsia="zh-CN"/>
        </w:rPr>
        <w:t>[1]</w:t>
      </w:r>
      <w:r w:rsidR="009F1C85">
        <w:rPr>
          <w:sz w:val="22"/>
          <w:szCs w:val="22"/>
          <w:lang w:val="en-GB" w:eastAsia="zh-CN"/>
        </w:rPr>
        <w:fldChar w:fldCharType="end"/>
      </w:r>
      <w:r w:rsidR="00B271A7">
        <w:rPr>
          <w:sz w:val="22"/>
          <w:szCs w:val="22"/>
          <w:lang w:val="en-GB" w:eastAsia="zh-CN"/>
        </w:rPr>
        <w:t xml:space="preserve">. </w:t>
      </w:r>
      <w:r w:rsidR="00B271A7">
        <w:rPr>
          <w:sz w:val="22"/>
          <w:szCs w:val="22"/>
          <w:lang w:val="en-GB" w:eastAsia="zh-CN"/>
        </w:rPr>
        <w:fldChar w:fldCharType="begin"/>
      </w:r>
      <w:r w:rsidR="00B271A7">
        <w:rPr>
          <w:sz w:val="22"/>
          <w:szCs w:val="22"/>
          <w:lang w:val="en-GB" w:eastAsia="zh-CN"/>
        </w:rPr>
        <w:instrText xml:space="preserve"> REF _Ref160643541 \h </w:instrText>
      </w:r>
      <w:r w:rsidR="00B271A7">
        <w:rPr>
          <w:sz w:val="22"/>
          <w:szCs w:val="22"/>
          <w:lang w:val="en-GB" w:eastAsia="zh-CN"/>
        </w:rPr>
      </w:r>
      <w:r w:rsidR="00B271A7">
        <w:rPr>
          <w:sz w:val="22"/>
          <w:szCs w:val="22"/>
          <w:lang w:val="en-GB" w:eastAsia="zh-CN"/>
        </w:rPr>
        <w:fldChar w:fldCharType="separate"/>
      </w:r>
      <w:r w:rsidR="00715988" w:rsidRPr="00B271A7">
        <w:rPr>
          <w:sz w:val="22"/>
          <w:szCs w:val="22"/>
        </w:rPr>
        <w:t xml:space="preserve">Figure </w:t>
      </w:r>
      <w:r w:rsidR="00715988">
        <w:rPr>
          <w:noProof/>
          <w:sz w:val="22"/>
          <w:szCs w:val="22"/>
        </w:rPr>
        <w:t>7</w:t>
      </w:r>
      <w:r w:rsidR="00B271A7">
        <w:rPr>
          <w:sz w:val="22"/>
          <w:szCs w:val="22"/>
          <w:lang w:val="en-GB" w:eastAsia="zh-CN"/>
        </w:rPr>
        <w:fldChar w:fldCharType="end"/>
      </w:r>
      <w:r w:rsidR="00B271A7">
        <w:rPr>
          <w:sz w:val="22"/>
          <w:szCs w:val="22"/>
          <w:lang w:val="en-GB" w:eastAsia="zh-CN"/>
        </w:rPr>
        <w:t xml:space="preserve"> illustrates the minimum time for various cases for R2D and D2R transmissions for A-IoT operations. </w:t>
      </w:r>
    </w:p>
    <w:p w14:paraId="4858188B" w14:textId="77777777" w:rsidR="00925414" w:rsidRPr="00925414" w:rsidRDefault="00925414" w:rsidP="00925414">
      <w:pPr>
        <w:pStyle w:val="ListParagraph"/>
        <w:numPr>
          <w:ilvl w:val="0"/>
          <w:numId w:val="6"/>
        </w:numPr>
        <w:snapToGrid w:val="0"/>
        <w:jc w:val="both"/>
        <w:rPr>
          <w:rFonts w:ascii="Times New Roman" w:eastAsia="Batang" w:hAnsi="Times New Roman"/>
          <w:szCs w:val="24"/>
          <w:lang w:val="en-GB" w:eastAsia="x-none"/>
        </w:rPr>
      </w:pPr>
      <w:r w:rsidRPr="00925414">
        <w:rPr>
          <w:rFonts w:ascii="Times New Roman" w:eastAsia="Batang" w:hAnsi="Times New Roman"/>
          <w:bCs/>
          <w:lang w:val="en-GB"/>
        </w:rPr>
        <w:t>T</w:t>
      </w:r>
      <w:r w:rsidRPr="00925414">
        <w:rPr>
          <w:rFonts w:ascii="Times New Roman" w:eastAsia="Batang" w:hAnsi="Times New Roman"/>
          <w:bCs/>
          <w:vertAlign w:val="subscript"/>
          <w:lang w:val="en-GB"/>
        </w:rPr>
        <w:t>R2D_min</w:t>
      </w:r>
      <w:r w:rsidRPr="00925414">
        <w:rPr>
          <w:rFonts w:ascii="Times New Roman" w:eastAsia="Batang" w:hAnsi="Times New Roman"/>
          <w:bCs/>
          <w:lang w:val="en-GB"/>
        </w:rPr>
        <w:t xml:space="preserve">: Minimum Time between a R2D transmission and the corresponding D2R transmission following it. </w:t>
      </w:r>
    </w:p>
    <w:p w14:paraId="76B276BE" w14:textId="77777777" w:rsidR="00925414" w:rsidRPr="00925414" w:rsidRDefault="00925414" w:rsidP="00925414">
      <w:pPr>
        <w:pStyle w:val="ListParagraph"/>
        <w:numPr>
          <w:ilvl w:val="0"/>
          <w:numId w:val="6"/>
        </w:numPr>
        <w:snapToGrid w:val="0"/>
        <w:jc w:val="both"/>
        <w:rPr>
          <w:rFonts w:ascii="Times New Roman" w:eastAsia="Batang" w:hAnsi="Times New Roman"/>
          <w:szCs w:val="24"/>
          <w:lang w:val="en-GB" w:eastAsia="x-none"/>
        </w:rPr>
      </w:pPr>
      <w:r w:rsidRPr="00925414">
        <w:rPr>
          <w:rFonts w:ascii="Times New Roman" w:eastAsia="Batang" w:hAnsi="Times New Roman"/>
          <w:bCs/>
          <w:lang w:val="en-GB"/>
        </w:rPr>
        <w:t>T</w:t>
      </w:r>
      <w:r w:rsidRPr="00925414">
        <w:rPr>
          <w:rFonts w:ascii="Times New Roman" w:eastAsia="Batang" w:hAnsi="Times New Roman"/>
          <w:bCs/>
          <w:vertAlign w:val="subscript"/>
          <w:lang w:val="en-GB"/>
        </w:rPr>
        <w:t>D2R_min</w:t>
      </w:r>
      <w:r w:rsidRPr="00925414">
        <w:rPr>
          <w:rFonts w:ascii="Times New Roman" w:eastAsia="DengXian" w:hAnsi="Times New Roman"/>
          <w:bCs/>
          <w:lang w:val="en-GB" w:eastAsia="zh-CN"/>
        </w:rPr>
        <w:t xml:space="preserve">: </w:t>
      </w:r>
      <w:r w:rsidRPr="00925414">
        <w:rPr>
          <w:rFonts w:ascii="Times New Roman" w:eastAsia="Batang" w:hAnsi="Times New Roman"/>
          <w:bCs/>
          <w:lang w:val="en-GB"/>
        </w:rPr>
        <w:t>Minimum Time between a D2R transmission and the corresponding R2D transmission following it.</w:t>
      </w:r>
    </w:p>
    <w:p w14:paraId="37824698" w14:textId="77777777" w:rsidR="00925414" w:rsidRPr="00925414" w:rsidRDefault="00925414" w:rsidP="00925414">
      <w:pPr>
        <w:pStyle w:val="ListParagraph"/>
        <w:numPr>
          <w:ilvl w:val="0"/>
          <w:numId w:val="6"/>
        </w:numPr>
        <w:snapToGrid w:val="0"/>
        <w:jc w:val="both"/>
        <w:rPr>
          <w:rFonts w:ascii="Times New Roman" w:eastAsia="Batang" w:hAnsi="Times New Roman"/>
          <w:bCs/>
          <w:lang w:val="en-GB"/>
        </w:rPr>
      </w:pPr>
      <w:r w:rsidRPr="00925414">
        <w:rPr>
          <w:rFonts w:ascii="Times New Roman" w:eastAsia="Batang" w:hAnsi="Times New Roman"/>
          <w:bCs/>
          <w:lang w:val="en-GB"/>
        </w:rPr>
        <w:t>T</w:t>
      </w:r>
      <w:r w:rsidRPr="00925414">
        <w:rPr>
          <w:rFonts w:ascii="Times New Roman" w:eastAsia="Batang" w:hAnsi="Times New Roman"/>
          <w:bCs/>
          <w:vertAlign w:val="subscript"/>
          <w:lang w:val="en-GB"/>
        </w:rPr>
        <w:t>R2D_R2D_min</w:t>
      </w:r>
      <w:r w:rsidRPr="00925414">
        <w:rPr>
          <w:rFonts w:ascii="Times New Roman" w:eastAsia="Batang" w:hAnsi="Times New Roman"/>
          <w:bCs/>
          <w:lang w:val="en-GB"/>
        </w:rPr>
        <w:t xml:space="preserve">: Minimum Time between two different consecutive R2D transmissions to the same A-IoT device. </w:t>
      </w:r>
    </w:p>
    <w:p w14:paraId="1BDAFA88" w14:textId="77777777" w:rsidR="00925414" w:rsidRPr="00925414" w:rsidRDefault="00925414" w:rsidP="00925414">
      <w:pPr>
        <w:pStyle w:val="ListParagraph"/>
        <w:numPr>
          <w:ilvl w:val="0"/>
          <w:numId w:val="6"/>
        </w:numPr>
        <w:snapToGrid w:val="0"/>
        <w:jc w:val="both"/>
        <w:rPr>
          <w:rFonts w:ascii="Times New Roman" w:eastAsia="Batang" w:hAnsi="Times New Roman"/>
          <w:bCs/>
          <w:lang w:val="en-GB"/>
        </w:rPr>
      </w:pPr>
      <w:r w:rsidRPr="00925414">
        <w:rPr>
          <w:rFonts w:ascii="Times New Roman" w:eastAsia="Batang" w:hAnsi="Times New Roman"/>
          <w:bCs/>
          <w:lang w:val="en-GB"/>
        </w:rPr>
        <w:t>T</w:t>
      </w:r>
      <w:r w:rsidRPr="00925414">
        <w:rPr>
          <w:rFonts w:ascii="Times New Roman" w:eastAsia="Batang" w:hAnsi="Times New Roman"/>
          <w:bCs/>
          <w:vertAlign w:val="subscript"/>
          <w:lang w:val="en-GB"/>
        </w:rPr>
        <w:t>D2R_D2R_min</w:t>
      </w:r>
      <w:r w:rsidRPr="00925414">
        <w:rPr>
          <w:rFonts w:ascii="Times New Roman" w:eastAsia="Batang" w:hAnsi="Times New Roman"/>
          <w:bCs/>
          <w:lang w:val="en-GB"/>
        </w:rPr>
        <w:t>: Minimum Time between two different consecutive D2R transmissions from the same A-IoT device.</w:t>
      </w:r>
    </w:p>
    <w:p w14:paraId="0DBAB35D" w14:textId="77777777" w:rsidR="00F37932" w:rsidRDefault="00F37932" w:rsidP="0050772C">
      <w:pPr>
        <w:jc w:val="both"/>
        <w:rPr>
          <w:sz w:val="22"/>
          <w:szCs w:val="22"/>
          <w:lang w:val="en-GB" w:eastAsia="zh-CN"/>
        </w:rPr>
      </w:pPr>
    </w:p>
    <w:p w14:paraId="63F693C9" w14:textId="1F803E31" w:rsidR="0085479C" w:rsidRPr="00B271A7" w:rsidRDefault="0016046F" w:rsidP="0085479C">
      <w:pPr>
        <w:keepNext/>
        <w:jc w:val="center"/>
        <w:rPr>
          <w:sz w:val="22"/>
          <w:szCs w:val="22"/>
        </w:rPr>
      </w:pPr>
      <w:r w:rsidRPr="0016046F">
        <w:rPr>
          <w:noProof/>
          <w:sz w:val="22"/>
          <w:szCs w:val="22"/>
        </w:rPr>
        <w:lastRenderedPageBreak/>
        <w:drawing>
          <wp:inline distT="0" distB="0" distL="0" distR="0" wp14:anchorId="15DE9673" wp14:editId="5B764047">
            <wp:extent cx="5402179" cy="3136644"/>
            <wp:effectExtent l="0" t="0" r="8255" b="6985"/>
            <wp:docPr id="1405361453"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361453" name="Picture 1" descr="A diagram of a computer system&#10;&#10;Description automatically generated"/>
                    <pic:cNvPicPr/>
                  </pic:nvPicPr>
                  <pic:blipFill>
                    <a:blip r:embed="rId18"/>
                    <a:stretch>
                      <a:fillRect/>
                    </a:stretch>
                  </pic:blipFill>
                  <pic:spPr>
                    <a:xfrm>
                      <a:off x="0" y="0"/>
                      <a:ext cx="5406809" cy="3139332"/>
                    </a:xfrm>
                    <a:prstGeom prst="rect">
                      <a:avLst/>
                    </a:prstGeom>
                  </pic:spPr>
                </pic:pic>
              </a:graphicData>
            </a:graphic>
          </wp:inline>
        </w:drawing>
      </w:r>
    </w:p>
    <w:p w14:paraId="612FBF74" w14:textId="0EDBA754" w:rsidR="0085479C" w:rsidRPr="00B271A7" w:rsidRDefault="0085479C" w:rsidP="0085479C">
      <w:pPr>
        <w:pStyle w:val="Caption"/>
        <w:jc w:val="center"/>
        <w:rPr>
          <w:sz w:val="22"/>
          <w:szCs w:val="22"/>
        </w:rPr>
      </w:pPr>
      <w:bookmarkStart w:id="7" w:name="_Ref160643541"/>
      <w:r w:rsidRPr="00B271A7">
        <w:rPr>
          <w:sz w:val="22"/>
          <w:szCs w:val="22"/>
        </w:rPr>
        <w:t xml:space="preserve">Figure </w:t>
      </w:r>
      <w:r w:rsidRPr="00B271A7">
        <w:rPr>
          <w:sz w:val="22"/>
          <w:szCs w:val="22"/>
        </w:rPr>
        <w:fldChar w:fldCharType="begin"/>
      </w:r>
      <w:r w:rsidRPr="00B271A7">
        <w:rPr>
          <w:sz w:val="22"/>
          <w:szCs w:val="22"/>
        </w:rPr>
        <w:instrText xml:space="preserve"> SEQ Figure \* ARABIC </w:instrText>
      </w:r>
      <w:r w:rsidRPr="00B271A7">
        <w:rPr>
          <w:sz w:val="22"/>
          <w:szCs w:val="22"/>
        </w:rPr>
        <w:fldChar w:fldCharType="separate"/>
      </w:r>
      <w:r w:rsidR="00715988">
        <w:rPr>
          <w:noProof/>
          <w:sz w:val="22"/>
          <w:szCs w:val="22"/>
        </w:rPr>
        <w:t>7</w:t>
      </w:r>
      <w:r w:rsidRPr="00B271A7">
        <w:rPr>
          <w:sz w:val="22"/>
          <w:szCs w:val="22"/>
        </w:rPr>
        <w:fldChar w:fldCharType="end"/>
      </w:r>
      <w:bookmarkEnd w:id="7"/>
      <w:r w:rsidRPr="00B271A7">
        <w:rPr>
          <w:sz w:val="22"/>
          <w:szCs w:val="22"/>
        </w:rPr>
        <w:t xml:space="preserve">. </w:t>
      </w:r>
      <w:r w:rsidR="00D347D0" w:rsidRPr="00B271A7">
        <w:rPr>
          <w:sz w:val="22"/>
          <w:szCs w:val="22"/>
        </w:rPr>
        <w:t>Minimum time for various cases for A-IoT operations</w:t>
      </w:r>
    </w:p>
    <w:p w14:paraId="1686A018" w14:textId="77777777" w:rsidR="00D347D0" w:rsidRPr="00D347D0" w:rsidRDefault="00D347D0" w:rsidP="00D347D0"/>
    <w:p w14:paraId="07D804D0" w14:textId="23CBEC2A" w:rsidR="006D3496" w:rsidRDefault="007F59ED" w:rsidP="0050772C">
      <w:pPr>
        <w:jc w:val="both"/>
        <w:rPr>
          <w:sz w:val="22"/>
          <w:szCs w:val="22"/>
          <w:lang w:val="en-GB" w:eastAsia="zh-CN"/>
        </w:rPr>
      </w:pPr>
      <w:r>
        <w:rPr>
          <w:sz w:val="22"/>
          <w:szCs w:val="22"/>
          <w:lang w:val="en-GB" w:eastAsia="zh-CN"/>
        </w:rPr>
        <w:t xml:space="preserve">For the minimum time between </w:t>
      </w:r>
      <w:r w:rsidR="006B04C5">
        <w:rPr>
          <w:sz w:val="22"/>
          <w:szCs w:val="22"/>
          <w:lang w:val="en-GB" w:eastAsia="zh-CN"/>
        </w:rPr>
        <w:t xml:space="preserve">a R2D transmission and </w:t>
      </w:r>
      <w:r w:rsidR="005F007A">
        <w:rPr>
          <w:sz w:val="22"/>
          <w:szCs w:val="22"/>
          <w:lang w:val="en-GB" w:eastAsia="zh-CN"/>
        </w:rPr>
        <w:t>associated</w:t>
      </w:r>
      <w:r w:rsidR="006B04C5">
        <w:rPr>
          <w:sz w:val="22"/>
          <w:szCs w:val="22"/>
          <w:lang w:val="en-GB" w:eastAsia="zh-CN"/>
        </w:rPr>
        <w:t xml:space="preserve"> D2R transmission, this may </w:t>
      </w:r>
      <w:r w:rsidR="005F007A">
        <w:rPr>
          <w:sz w:val="22"/>
          <w:szCs w:val="22"/>
          <w:lang w:val="en-GB" w:eastAsia="zh-CN"/>
        </w:rPr>
        <w:t xml:space="preserve">correspond to either </w:t>
      </w:r>
      <w:r w:rsidR="00D01CAF">
        <w:rPr>
          <w:sz w:val="22"/>
          <w:szCs w:val="22"/>
          <w:lang w:val="en-GB" w:eastAsia="zh-CN"/>
        </w:rPr>
        <w:t xml:space="preserve">between </w:t>
      </w:r>
      <w:r w:rsidR="00464D21">
        <w:rPr>
          <w:sz w:val="22"/>
          <w:szCs w:val="22"/>
          <w:lang w:val="en-GB" w:eastAsia="zh-CN"/>
        </w:rPr>
        <w:t xml:space="preserve">a R2D command and associated D2R data transmission, or between a R2D data transmission and acknowledgement response as mentioned above. </w:t>
      </w:r>
      <w:r w:rsidR="005F024D">
        <w:rPr>
          <w:sz w:val="22"/>
          <w:szCs w:val="22"/>
          <w:lang w:val="en-GB" w:eastAsia="zh-CN"/>
        </w:rPr>
        <w:t xml:space="preserve">Considering the various A-IoT device types, the </w:t>
      </w:r>
      <w:r w:rsidR="0093649B">
        <w:rPr>
          <w:sz w:val="22"/>
          <w:szCs w:val="22"/>
          <w:lang w:val="en-GB" w:eastAsia="zh-CN"/>
        </w:rPr>
        <w:t xml:space="preserve">processing time including </w:t>
      </w:r>
      <w:r w:rsidR="005F024D">
        <w:rPr>
          <w:sz w:val="22"/>
          <w:szCs w:val="22"/>
          <w:lang w:val="en-GB" w:eastAsia="zh-CN"/>
        </w:rPr>
        <w:t>minimum time may be different</w:t>
      </w:r>
      <w:r w:rsidR="0093649B">
        <w:rPr>
          <w:sz w:val="22"/>
          <w:szCs w:val="22"/>
          <w:lang w:val="en-GB" w:eastAsia="zh-CN"/>
        </w:rPr>
        <w:t xml:space="preserve">. </w:t>
      </w:r>
    </w:p>
    <w:p w14:paraId="65A75764" w14:textId="77777777" w:rsidR="002B6868" w:rsidRDefault="0093649B" w:rsidP="002B6868">
      <w:pPr>
        <w:jc w:val="both"/>
        <w:rPr>
          <w:sz w:val="22"/>
          <w:szCs w:val="22"/>
          <w:lang w:val="en-GB" w:eastAsia="zh-CN"/>
        </w:rPr>
      </w:pPr>
      <w:r>
        <w:rPr>
          <w:sz w:val="22"/>
          <w:szCs w:val="22"/>
          <w:lang w:val="en-GB" w:eastAsia="zh-CN"/>
        </w:rPr>
        <w:t xml:space="preserve">For instance, A-IoT device type </w:t>
      </w:r>
      <w:r w:rsidR="00B10AA6">
        <w:rPr>
          <w:sz w:val="22"/>
          <w:szCs w:val="22"/>
          <w:lang w:val="en-GB" w:eastAsia="zh-CN"/>
        </w:rPr>
        <w:t>1 and 2a that perform backscattering for D2R transmission</w:t>
      </w:r>
      <w:r w:rsidR="002223D2">
        <w:rPr>
          <w:sz w:val="22"/>
          <w:szCs w:val="22"/>
          <w:lang w:val="en-GB" w:eastAsia="zh-CN"/>
        </w:rPr>
        <w:t>, may immediately respond with the acknowledgement message upon successfully decoding the R2D data packet. However, for A-IoT devices capable of generating the D2R transmission internally, it is expected that relatively accurate transmission timing may be maintained at A-IoT device side.</w:t>
      </w:r>
      <w:r w:rsidR="002B6868">
        <w:rPr>
          <w:sz w:val="22"/>
          <w:szCs w:val="22"/>
          <w:lang w:val="en-GB" w:eastAsia="zh-CN"/>
        </w:rPr>
        <w:t xml:space="preserve"> In this case, the acknowledgement response delay can be adaptable or even indicated in the control command for scheduling R2D data packet to improve system performance. </w:t>
      </w:r>
    </w:p>
    <w:p w14:paraId="31EEFC21" w14:textId="77777777" w:rsidR="00881F36" w:rsidRPr="00EF5027" w:rsidRDefault="00A36A58" w:rsidP="00881F36">
      <w:pPr>
        <w:jc w:val="both"/>
        <w:rPr>
          <w:sz w:val="22"/>
          <w:szCs w:val="22"/>
          <w:lang w:val="en-GB" w:eastAsia="zh-CN"/>
        </w:rPr>
      </w:pPr>
      <w:r w:rsidRPr="00EF5027">
        <w:rPr>
          <w:sz w:val="22"/>
          <w:szCs w:val="22"/>
          <w:lang w:val="en-GB" w:eastAsia="zh-CN"/>
        </w:rPr>
        <w:t xml:space="preserve">Similarly, for </w:t>
      </w:r>
      <w:r w:rsidR="00881F36" w:rsidRPr="00EF5027">
        <w:rPr>
          <w:sz w:val="22"/>
          <w:szCs w:val="22"/>
          <w:lang w:val="en-GB" w:eastAsia="zh-CN"/>
        </w:rPr>
        <w:t xml:space="preserve">D2R transmission triggered by a R2D command, minimum time may also depend on the A-IoT device types. For instance, an A-IoT device that utilizes backscattering for D2R transmission, may prepare and transmit the D2R data packet upon successfully decoding the R2D control command. Conversely, for A-IoT devices capable of generating the D2R transmission internally, flexible or fixed transmission timing options may be considered for D2R data transmission. </w:t>
      </w:r>
    </w:p>
    <w:p w14:paraId="65E9CA6D" w14:textId="4BCDA811" w:rsidR="000E6B86" w:rsidRPr="00EF5027" w:rsidRDefault="000E6B86" w:rsidP="00881F36">
      <w:pPr>
        <w:jc w:val="both"/>
        <w:rPr>
          <w:sz w:val="22"/>
          <w:szCs w:val="22"/>
          <w:lang w:val="en-GB" w:eastAsia="zh-CN"/>
        </w:rPr>
      </w:pPr>
      <w:r w:rsidRPr="00EF5027">
        <w:rPr>
          <w:sz w:val="22"/>
          <w:szCs w:val="22"/>
          <w:lang w:val="en-GB" w:eastAsia="zh-CN"/>
        </w:rPr>
        <w:t xml:space="preserve">Same design considerations may also apply </w:t>
      </w:r>
      <w:r w:rsidR="001B3E80">
        <w:rPr>
          <w:sz w:val="22"/>
          <w:szCs w:val="22"/>
          <w:lang w:val="en-GB" w:eastAsia="zh-CN"/>
        </w:rPr>
        <w:t>to</w:t>
      </w:r>
      <w:r w:rsidRPr="00EF5027">
        <w:rPr>
          <w:sz w:val="22"/>
          <w:szCs w:val="22"/>
          <w:lang w:val="en-GB" w:eastAsia="zh-CN"/>
        </w:rPr>
        <w:t xml:space="preserve"> other cases, including </w:t>
      </w:r>
      <w:r w:rsidRPr="00EF5027">
        <w:rPr>
          <w:rFonts w:eastAsia="Batang"/>
          <w:bCs/>
          <w:sz w:val="22"/>
          <w:szCs w:val="22"/>
          <w:lang w:val="en-GB"/>
        </w:rPr>
        <w:t>T</w:t>
      </w:r>
      <w:r w:rsidRPr="00EF5027">
        <w:rPr>
          <w:rFonts w:eastAsia="Batang"/>
          <w:bCs/>
          <w:sz w:val="22"/>
          <w:szCs w:val="22"/>
          <w:vertAlign w:val="subscript"/>
          <w:lang w:val="en-GB"/>
        </w:rPr>
        <w:t>D2R_min</w:t>
      </w:r>
      <w:r w:rsidR="00FA06A0" w:rsidRPr="00EF5027">
        <w:rPr>
          <w:rFonts w:eastAsia="Batang"/>
          <w:bCs/>
          <w:sz w:val="22"/>
          <w:szCs w:val="22"/>
          <w:vertAlign w:val="subscript"/>
          <w:lang w:val="en-GB"/>
        </w:rPr>
        <w:t>,</w:t>
      </w:r>
      <w:r w:rsidRPr="00EF5027">
        <w:rPr>
          <w:rFonts w:eastAsia="Batang"/>
          <w:bCs/>
          <w:sz w:val="22"/>
          <w:szCs w:val="22"/>
          <w:lang w:val="en-GB"/>
        </w:rPr>
        <w:t xml:space="preserve"> T</w:t>
      </w:r>
      <w:r w:rsidRPr="00EF5027">
        <w:rPr>
          <w:rFonts w:eastAsia="Batang"/>
          <w:bCs/>
          <w:sz w:val="22"/>
          <w:szCs w:val="22"/>
          <w:vertAlign w:val="subscript"/>
          <w:lang w:val="en-GB"/>
        </w:rPr>
        <w:t>R2D_R2D_min</w:t>
      </w:r>
      <w:r w:rsidR="00FA06A0" w:rsidRPr="00EF5027">
        <w:rPr>
          <w:rFonts w:eastAsia="Batang"/>
          <w:bCs/>
          <w:sz w:val="22"/>
          <w:szCs w:val="22"/>
          <w:vertAlign w:val="subscript"/>
          <w:lang w:val="en-GB"/>
        </w:rPr>
        <w:t xml:space="preserve"> </w:t>
      </w:r>
      <w:r w:rsidR="00FA06A0" w:rsidRPr="00EF5027">
        <w:rPr>
          <w:sz w:val="22"/>
          <w:szCs w:val="22"/>
          <w:lang w:val="en-GB" w:eastAsia="zh-CN"/>
        </w:rPr>
        <w:t>and</w:t>
      </w:r>
      <w:r w:rsidR="00FA06A0" w:rsidRPr="00EF5027">
        <w:rPr>
          <w:rFonts w:eastAsia="Batang"/>
          <w:bCs/>
          <w:sz w:val="22"/>
          <w:szCs w:val="22"/>
          <w:vertAlign w:val="subscript"/>
          <w:lang w:val="en-GB"/>
        </w:rPr>
        <w:t xml:space="preserve"> </w:t>
      </w:r>
      <w:r w:rsidR="00FA06A0" w:rsidRPr="00EF5027">
        <w:rPr>
          <w:rFonts w:eastAsia="Batang"/>
          <w:bCs/>
          <w:sz w:val="22"/>
          <w:szCs w:val="22"/>
          <w:lang w:val="en-GB"/>
        </w:rPr>
        <w:t>T</w:t>
      </w:r>
      <w:r w:rsidR="00FA06A0" w:rsidRPr="00EF5027">
        <w:rPr>
          <w:rFonts w:eastAsia="Batang"/>
          <w:bCs/>
          <w:sz w:val="22"/>
          <w:szCs w:val="22"/>
          <w:vertAlign w:val="subscript"/>
          <w:lang w:val="en-GB"/>
        </w:rPr>
        <w:t>D2R_D2R_min</w:t>
      </w:r>
      <w:r w:rsidR="00FA06A0" w:rsidRPr="00EF5027">
        <w:rPr>
          <w:rFonts w:eastAsia="Batang"/>
          <w:bCs/>
          <w:sz w:val="22"/>
          <w:szCs w:val="22"/>
          <w:lang w:val="en-GB"/>
        </w:rPr>
        <w:t xml:space="preserve">. </w:t>
      </w:r>
      <w:r w:rsidR="00EF5027" w:rsidRPr="00EF5027">
        <w:rPr>
          <w:rFonts w:eastAsia="Batang"/>
          <w:bCs/>
          <w:sz w:val="22"/>
          <w:szCs w:val="22"/>
          <w:lang w:val="en-GB"/>
        </w:rPr>
        <w:t xml:space="preserve">In particular, </w:t>
      </w:r>
      <w:r w:rsidR="00D3478A">
        <w:rPr>
          <w:iCs/>
          <w:sz w:val="22"/>
          <w:szCs w:val="22"/>
        </w:rPr>
        <w:t xml:space="preserve">different processing time can be considered for different A-IoT device types. </w:t>
      </w:r>
      <w:r w:rsidR="00D6742C">
        <w:rPr>
          <w:iCs/>
          <w:sz w:val="22"/>
          <w:szCs w:val="22"/>
        </w:rPr>
        <w:t>In addition, f</w:t>
      </w:r>
      <w:r w:rsidR="00D3478A">
        <w:rPr>
          <w:iCs/>
          <w:sz w:val="22"/>
          <w:szCs w:val="22"/>
        </w:rPr>
        <w:t xml:space="preserve">or </w:t>
      </w:r>
      <w:r w:rsidR="003F6779">
        <w:rPr>
          <w:iCs/>
          <w:sz w:val="22"/>
          <w:szCs w:val="22"/>
        </w:rPr>
        <w:t xml:space="preserve">A-IoT device type 2b, a more flexible time domain resource allocation may be considered </w:t>
      </w:r>
      <w:r w:rsidR="00D6742C">
        <w:rPr>
          <w:iCs/>
          <w:sz w:val="22"/>
          <w:szCs w:val="22"/>
        </w:rPr>
        <w:t xml:space="preserve">so as to improve the system performance. </w:t>
      </w:r>
    </w:p>
    <w:p w14:paraId="5C62A4E0" w14:textId="3AA1A4BA" w:rsidR="009B418E" w:rsidRPr="005C2E50" w:rsidRDefault="009B418E" w:rsidP="009B418E">
      <w:pPr>
        <w:spacing w:before="240" w:after="0"/>
        <w:jc w:val="both"/>
        <w:rPr>
          <w:b/>
          <w:sz w:val="22"/>
          <w:szCs w:val="22"/>
        </w:rPr>
      </w:pPr>
      <w:r w:rsidRPr="0060537D">
        <w:rPr>
          <w:b/>
          <w:sz w:val="22"/>
          <w:szCs w:val="22"/>
        </w:rPr>
        <w:t xml:space="preserve">Proposal </w:t>
      </w:r>
      <w:r w:rsidR="00FE6774">
        <w:rPr>
          <w:b/>
          <w:sz w:val="22"/>
          <w:szCs w:val="22"/>
        </w:rPr>
        <w:t>5</w:t>
      </w:r>
      <w:r w:rsidRPr="0060537D">
        <w:rPr>
          <w:b/>
          <w:sz w:val="22"/>
          <w:szCs w:val="22"/>
        </w:rPr>
        <w:t>:</w:t>
      </w:r>
    </w:p>
    <w:p w14:paraId="4F5BFA58" w14:textId="7CC886F3" w:rsidR="009B418E" w:rsidRDefault="00883148" w:rsidP="009B418E">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Different processing time </w:t>
      </w:r>
      <w:r w:rsidR="00960292">
        <w:rPr>
          <w:iCs/>
          <w:sz w:val="22"/>
          <w:szCs w:val="22"/>
        </w:rPr>
        <w:t xml:space="preserve">can be considered for </w:t>
      </w:r>
      <w:r w:rsidR="004D47DB">
        <w:rPr>
          <w:iCs/>
          <w:sz w:val="22"/>
          <w:szCs w:val="22"/>
        </w:rPr>
        <w:t>different A-IoT device types.</w:t>
      </w:r>
    </w:p>
    <w:p w14:paraId="60547B4D" w14:textId="77777777" w:rsidR="00B14C2C" w:rsidRPr="00443753" w:rsidRDefault="00B14C2C" w:rsidP="00B14C2C">
      <w:pPr>
        <w:pStyle w:val="Heading1"/>
        <w:textAlignment w:val="auto"/>
        <w:rPr>
          <w:lang w:val="en-US"/>
        </w:rPr>
      </w:pPr>
      <w:bookmarkStart w:id="8" w:name="_Ref52481833"/>
      <w:r w:rsidRPr="00443753">
        <w:rPr>
          <w:lang w:val="en-US"/>
        </w:rPr>
        <w:lastRenderedPageBreak/>
        <w:t>Conclusions</w:t>
      </w:r>
      <w:bookmarkEnd w:id="8"/>
    </w:p>
    <w:p w14:paraId="240B1E94" w14:textId="13BB3FA5" w:rsidR="00B14C2C" w:rsidRPr="003F276A" w:rsidRDefault="00B14C2C" w:rsidP="00B14C2C">
      <w:pPr>
        <w:jc w:val="both"/>
        <w:rPr>
          <w:sz w:val="22"/>
          <w:szCs w:val="22"/>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397F86" w:rsidRPr="003F276A">
        <w:rPr>
          <w:sz w:val="22"/>
          <w:szCs w:val="22"/>
          <w:lang w:eastAsia="zh-CN"/>
        </w:rPr>
        <w:t>f</w:t>
      </w:r>
      <w:r w:rsidR="000B6AB5" w:rsidRPr="003F276A">
        <w:rPr>
          <w:sz w:val="22"/>
          <w:szCs w:val="22"/>
          <w:lang w:eastAsia="zh-CN"/>
        </w:rPr>
        <w:t xml:space="preserve">rame structure and timing aspects for A-IoT, with primary focus on frame structure, </w:t>
      </w:r>
      <w:r w:rsidR="00567C08">
        <w:rPr>
          <w:sz w:val="22"/>
          <w:szCs w:val="22"/>
          <w:lang w:eastAsia="zh-CN"/>
        </w:rPr>
        <w:t>contention-based access</w:t>
      </w:r>
      <w:r w:rsidR="000B6AB5" w:rsidRPr="003F276A">
        <w:rPr>
          <w:sz w:val="22"/>
          <w:szCs w:val="22"/>
          <w:lang w:eastAsia="zh-CN"/>
        </w:rPr>
        <w:t xml:space="preserve"> procedure and scheduling and timing aspects for A-IoT system design</w:t>
      </w:r>
      <w:r w:rsidRPr="003F276A">
        <w:rPr>
          <w:sz w:val="22"/>
          <w:szCs w:val="22"/>
          <w:lang w:eastAsia="zh-CN"/>
        </w:rPr>
        <w:t>.</w:t>
      </w:r>
      <w:r w:rsidRPr="003F276A">
        <w:rPr>
          <w:sz w:val="22"/>
          <w:szCs w:val="22"/>
        </w:rPr>
        <w:t xml:space="preserve"> Further, we summarize the proposals as follows:</w:t>
      </w:r>
    </w:p>
    <w:p w14:paraId="60310B67" w14:textId="77777777" w:rsidR="008F6C95" w:rsidRPr="005C2E50" w:rsidRDefault="008F6C95" w:rsidP="008F6C95">
      <w:pPr>
        <w:spacing w:before="240" w:after="0"/>
        <w:jc w:val="both"/>
        <w:rPr>
          <w:b/>
          <w:sz w:val="22"/>
          <w:szCs w:val="22"/>
        </w:rPr>
      </w:pPr>
      <w:r w:rsidRPr="005C2E50">
        <w:rPr>
          <w:b/>
          <w:sz w:val="22"/>
          <w:szCs w:val="22"/>
        </w:rPr>
        <w:t>Proposal 1:</w:t>
      </w:r>
    </w:p>
    <w:p w14:paraId="548F603C" w14:textId="77777777" w:rsidR="008F6C95" w:rsidRDefault="008F6C95" w:rsidP="008F6C95">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Symbol boundary alignment between R2D transmission</w:t>
      </w:r>
      <w:r w:rsidRPr="005C2E50">
        <w:rPr>
          <w:iCs/>
          <w:sz w:val="22"/>
          <w:szCs w:val="22"/>
        </w:rPr>
        <w:t xml:space="preserve"> </w:t>
      </w:r>
      <w:r>
        <w:rPr>
          <w:iCs/>
          <w:sz w:val="22"/>
          <w:szCs w:val="22"/>
        </w:rPr>
        <w:t xml:space="preserve">from reader </w:t>
      </w:r>
      <w:r w:rsidRPr="005C2E50">
        <w:rPr>
          <w:iCs/>
          <w:sz w:val="22"/>
          <w:szCs w:val="22"/>
        </w:rPr>
        <w:t xml:space="preserve">for A-IoT system </w:t>
      </w:r>
      <w:r>
        <w:rPr>
          <w:iCs/>
          <w:sz w:val="22"/>
          <w:szCs w:val="22"/>
        </w:rPr>
        <w:t>and DL transmission from gNB for</w:t>
      </w:r>
      <w:r w:rsidRPr="005C2E50">
        <w:rPr>
          <w:iCs/>
          <w:sz w:val="22"/>
          <w:szCs w:val="22"/>
        </w:rPr>
        <w:t xml:space="preserve"> NR</w:t>
      </w:r>
      <w:r>
        <w:rPr>
          <w:iCs/>
          <w:sz w:val="22"/>
          <w:szCs w:val="22"/>
        </w:rPr>
        <w:t xml:space="preserve"> system can be considered. </w:t>
      </w:r>
    </w:p>
    <w:p w14:paraId="1B6BB444" w14:textId="77777777" w:rsidR="008F6C95" w:rsidRDefault="008F6C95" w:rsidP="008F6C95">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Asynchronous D2R transmission for A-IoT system can be considered. </w:t>
      </w:r>
    </w:p>
    <w:p w14:paraId="3CF9A265" w14:textId="77777777" w:rsidR="009F15AF" w:rsidRPr="006B4A5B" w:rsidRDefault="009F15AF" w:rsidP="009F15AF">
      <w:pPr>
        <w:spacing w:before="240" w:after="0"/>
        <w:jc w:val="both"/>
        <w:rPr>
          <w:b/>
          <w:sz w:val="22"/>
          <w:szCs w:val="22"/>
        </w:rPr>
      </w:pPr>
      <w:r w:rsidRPr="006B4A5B">
        <w:rPr>
          <w:b/>
          <w:sz w:val="22"/>
          <w:szCs w:val="22"/>
        </w:rPr>
        <w:t>Proposal 2:</w:t>
      </w:r>
    </w:p>
    <w:p w14:paraId="4FD7C658" w14:textId="77777777" w:rsidR="009F15AF" w:rsidRPr="006B4A5B" w:rsidRDefault="009F15AF" w:rsidP="009F15AF">
      <w:pPr>
        <w:numPr>
          <w:ilvl w:val="0"/>
          <w:numId w:val="6"/>
        </w:numPr>
        <w:overflowPunct/>
        <w:autoSpaceDE/>
        <w:autoSpaceDN/>
        <w:adjustRightInd/>
        <w:spacing w:before="60" w:after="0"/>
        <w:ind w:left="288" w:hanging="288"/>
        <w:jc w:val="both"/>
        <w:textAlignment w:val="auto"/>
        <w:rPr>
          <w:iCs/>
          <w:sz w:val="22"/>
          <w:szCs w:val="22"/>
        </w:rPr>
      </w:pPr>
      <w:r w:rsidRPr="006B4A5B">
        <w:rPr>
          <w:iCs/>
          <w:sz w:val="22"/>
          <w:szCs w:val="22"/>
        </w:rPr>
        <w:t xml:space="preserve">D2R synchronization is not considered for A-IoT system. </w:t>
      </w:r>
    </w:p>
    <w:p w14:paraId="23E10D04" w14:textId="77777777" w:rsidR="009F15AF" w:rsidRPr="006B4A5B" w:rsidRDefault="009F15AF" w:rsidP="009F15AF">
      <w:pPr>
        <w:numPr>
          <w:ilvl w:val="0"/>
          <w:numId w:val="6"/>
        </w:numPr>
        <w:overflowPunct/>
        <w:autoSpaceDE/>
        <w:autoSpaceDN/>
        <w:adjustRightInd/>
        <w:spacing w:before="60" w:after="0"/>
        <w:ind w:left="288" w:hanging="288"/>
        <w:jc w:val="both"/>
        <w:textAlignment w:val="auto"/>
        <w:rPr>
          <w:iCs/>
          <w:sz w:val="22"/>
          <w:szCs w:val="22"/>
        </w:rPr>
      </w:pPr>
      <w:r w:rsidRPr="006B4A5B">
        <w:rPr>
          <w:iCs/>
          <w:sz w:val="22"/>
          <w:szCs w:val="22"/>
        </w:rPr>
        <w:t>For A-IoT contention based access procedure, the following aspects can be considered:</w:t>
      </w:r>
    </w:p>
    <w:p w14:paraId="0BBD0D46" w14:textId="77777777" w:rsidR="009F15AF" w:rsidRPr="006B4A5B" w:rsidRDefault="009F15AF" w:rsidP="009F15AF">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Backoff indication is broadcast to a group of A-IoT devices.</w:t>
      </w:r>
    </w:p>
    <w:p w14:paraId="6EB30075" w14:textId="77777777" w:rsidR="009F15AF" w:rsidRPr="006B4A5B" w:rsidRDefault="009F15AF" w:rsidP="009F15AF">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Contention resolution ID is carried in the initial D2R message for contention-based access.</w:t>
      </w:r>
    </w:p>
    <w:p w14:paraId="64257406" w14:textId="77777777" w:rsidR="009F15AF" w:rsidRPr="006B4A5B" w:rsidRDefault="009F15AF" w:rsidP="009F15AF">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A-IoT devices randomly generate a backoff counter based on indicated backoff values for contention-based access. </w:t>
      </w:r>
    </w:p>
    <w:p w14:paraId="0BE0FD33" w14:textId="77777777" w:rsidR="009F15AF" w:rsidRPr="006B4A5B" w:rsidRDefault="009F15AF" w:rsidP="009F15AF">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Contention resolution IDs from multiple A-IoT devices may be included in an </w:t>
      </w:r>
      <w:r w:rsidRPr="006B4A5B">
        <w:rPr>
          <w:sz w:val="22"/>
          <w:szCs w:val="22"/>
          <w:lang w:eastAsia="x-none"/>
        </w:rPr>
        <w:t xml:space="preserve">acknowledgement </w:t>
      </w:r>
      <w:r w:rsidRPr="006B4A5B">
        <w:rPr>
          <w:iCs/>
          <w:sz w:val="22"/>
          <w:szCs w:val="22"/>
        </w:rPr>
        <w:t xml:space="preserve">message from reader. </w:t>
      </w:r>
    </w:p>
    <w:p w14:paraId="61744F0D" w14:textId="77777777" w:rsidR="00E764E1" w:rsidRPr="005C2E50" w:rsidRDefault="00E764E1" w:rsidP="00E764E1">
      <w:pPr>
        <w:spacing w:before="240" w:after="0"/>
        <w:jc w:val="both"/>
        <w:rPr>
          <w:b/>
          <w:sz w:val="22"/>
          <w:szCs w:val="22"/>
        </w:rPr>
      </w:pPr>
      <w:r w:rsidRPr="0060537D">
        <w:rPr>
          <w:b/>
          <w:sz w:val="22"/>
          <w:szCs w:val="22"/>
        </w:rPr>
        <w:t>Proposal 3:</w:t>
      </w:r>
    </w:p>
    <w:p w14:paraId="46098ECF" w14:textId="77777777" w:rsidR="00E764E1" w:rsidRDefault="00E764E1" w:rsidP="00E764E1">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For R2D scheduling, the following information can be considered:</w:t>
      </w:r>
    </w:p>
    <w:p w14:paraId="77B87EB3" w14:textId="77777777" w:rsidR="00E764E1" w:rsidRDefault="00E764E1" w:rsidP="00E764E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Length of data packet</w:t>
      </w:r>
    </w:p>
    <w:p w14:paraId="7BE1A19E" w14:textId="77777777" w:rsidR="00E764E1" w:rsidRDefault="00E764E1" w:rsidP="00E764E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Modulation and coding scheme if </w:t>
      </w:r>
      <w:r w:rsidRPr="009E77F2">
        <w:rPr>
          <w:iCs/>
          <w:sz w:val="22"/>
          <w:szCs w:val="22"/>
        </w:rPr>
        <w:t>various data rate is supported</w:t>
      </w:r>
    </w:p>
    <w:p w14:paraId="1A022FB3" w14:textId="77777777" w:rsidR="00E764E1" w:rsidRPr="005C2E50" w:rsidRDefault="00E764E1" w:rsidP="00E764E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A-IoT device ID</w:t>
      </w:r>
    </w:p>
    <w:p w14:paraId="60EC9EE5" w14:textId="77777777" w:rsidR="00E764E1" w:rsidRPr="005C2E50" w:rsidRDefault="00E764E1" w:rsidP="00E764E1">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Acknowledgement feedback in response to PRDCH data transmission can be considered for A-IoT system.</w:t>
      </w:r>
    </w:p>
    <w:p w14:paraId="3E4F3754" w14:textId="77777777" w:rsidR="00612429" w:rsidRPr="005C2E50" w:rsidRDefault="00612429" w:rsidP="00612429">
      <w:pPr>
        <w:spacing w:before="240" w:after="0"/>
        <w:jc w:val="both"/>
        <w:rPr>
          <w:b/>
          <w:sz w:val="22"/>
          <w:szCs w:val="22"/>
        </w:rPr>
      </w:pPr>
      <w:r w:rsidRPr="0060537D">
        <w:rPr>
          <w:b/>
          <w:sz w:val="22"/>
          <w:szCs w:val="22"/>
        </w:rPr>
        <w:t>Proposal 4:</w:t>
      </w:r>
    </w:p>
    <w:p w14:paraId="000A7001" w14:textId="77777777" w:rsidR="00612429" w:rsidRDefault="00612429" w:rsidP="00612429">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For D2R scheduling, the following information can be considered:</w:t>
      </w:r>
    </w:p>
    <w:p w14:paraId="2B778BB7" w14:textId="77777777" w:rsidR="00612429" w:rsidRDefault="00612429" w:rsidP="00612429">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Length of data packet if the payload size is not available at the reader</w:t>
      </w:r>
    </w:p>
    <w:p w14:paraId="2437AB8C" w14:textId="77777777" w:rsidR="00612429" w:rsidRDefault="00612429" w:rsidP="00612429">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Modulation and coding scheme if </w:t>
      </w:r>
      <w:r w:rsidRPr="009E77F2">
        <w:rPr>
          <w:iCs/>
          <w:sz w:val="22"/>
          <w:szCs w:val="22"/>
        </w:rPr>
        <w:t>various data rate is supported</w:t>
      </w:r>
    </w:p>
    <w:p w14:paraId="06BCE697" w14:textId="77777777" w:rsidR="00612429" w:rsidRDefault="00612429" w:rsidP="00612429">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Frequency domain resource allocation for A-IoT device type 2a or 2b</w:t>
      </w:r>
    </w:p>
    <w:p w14:paraId="17E6E255" w14:textId="77777777" w:rsidR="00612429" w:rsidRDefault="00612429" w:rsidP="00612429">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Number of repetitions</w:t>
      </w:r>
    </w:p>
    <w:p w14:paraId="0F85A88E" w14:textId="77777777" w:rsidR="00612429" w:rsidRDefault="00612429" w:rsidP="00612429">
      <w:pPr>
        <w:numPr>
          <w:ilvl w:val="1"/>
          <w:numId w:val="6"/>
        </w:numPr>
        <w:overflowPunct/>
        <w:autoSpaceDE/>
        <w:autoSpaceDN/>
        <w:adjustRightInd/>
        <w:spacing w:before="60" w:after="0"/>
        <w:ind w:left="720" w:hanging="360"/>
        <w:jc w:val="both"/>
        <w:textAlignment w:val="auto"/>
        <w:rPr>
          <w:iCs/>
          <w:sz w:val="22"/>
          <w:szCs w:val="22"/>
        </w:rPr>
      </w:pPr>
      <w:r w:rsidRPr="00D11422">
        <w:rPr>
          <w:sz w:val="22"/>
          <w:szCs w:val="22"/>
        </w:rPr>
        <w:t>A-IoT device ID</w:t>
      </w:r>
    </w:p>
    <w:p w14:paraId="1D760A2C" w14:textId="77777777" w:rsidR="009339F5" w:rsidRPr="005C2E50" w:rsidRDefault="009339F5" w:rsidP="009339F5">
      <w:pPr>
        <w:spacing w:before="240" w:after="0"/>
        <w:jc w:val="both"/>
        <w:rPr>
          <w:b/>
          <w:sz w:val="22"/>
          <w:szCs w:val="22"/>
        </w:rPr>
      </w:pPr>
      <w:r w:rsidRPr="0060537D">
        <w:rPr>
          <w:b/>
          <w:sz w:val="22"/>
          <w:szCs w:val="22"/>
        </w:rPr>
        <w:t xml:space="preserve">Proposal </w:t>
      </w:r>
      <w:r>
        <w:rPr>
          <w:b/>
          <w:sz w:val="22"/>
          <w:szCs w:val="22"/>
        </w:rPr>
        <w:t>5</w:t>
      </w:r>
      <w:r w:rsidRPr="0060537D">
        <w:rPr>
          <w:b/>
          <w:sz w:val="22"/>
          <w:szCs w:val="22"/>
        </w:rPr>
        <w:t>:</w:t>
      </w:r>
    </w:p>
    <w:p w14:paraId="5470EEBC" w14:textId="77777777" w:rsidR="009339F5" w:rsidRDefault="009339F5" w:rsidP="009339F5">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Different processing time can be considered for different A-IoT device types.</w:t>
      </w:r>
    </w:p>
    <w:p w14:paraId="5A591C2A" w14:textId="2F2D13F3" w:rsidR="00C07E61" w:rsidRPr="005C2E50" w:rsidRDefault="00C07E61" w:rsidP="00EC0214">
      <w:pPr>
        <w:overflowPunct/>
        <w:autoSpaceDE/>
        <w:autoSpaceDN/>
        <w:adjustRightInd/>
        <w:spacing w:before="60" w:after="0"/>
        <w:ind w:left="288"/>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7639F11B" w:rsidR="0043566F" w:rsidRDefault="00EE6457" w:rsidP="007C3B4B">
      <w:pPr>
        <w:widowControl w:val="0"/>
        <w:numPr>
          <w:ilvl w:val="0"/>
          <w:numId w:val="4"/>
        </w:numPr>
        <w:overflowPunct/>
        <w:autoSpaceDE/>
        <w:adjustRightInd/>
        <w:spacing w:after="120"/>
        <w:jc w:val="both"/>
        <w:textAlignment w:val="auto"/>
        <w:rPr>
          <w:sz w:val="22"/>
          <w:szCs w:val="22"/>
          <w:lang w:eastAsia="zh-CN"/>
        </w:rPr>
      </w:pPr>
      <w:bookmarkStart w:id="9" w:name="_Ref117254147"/>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bookmarkStart w:id="22" w:name="_Ref158297417"/>
      <w:bookmarkStart w:id="23" w:name="_Ref160540849"/>
      <w:r w:rsidRPr="00EE6457">
        <w:rPr>
          <w:sz w:val="22"/>
          <w:szCs w:val="22"/>
          <w:lang w:eastAsia="zh-CN"/>
        </w:rPr>
        <w:t>Chairman’s notes, RAN1#11</w:t>
      </w:r>
      <w:r w:rsidR="00902D6B">
        <w:rPr>
          <w:sz w:val="22"/>
          <w:szCs w:val="22"/>
          <w:lang w:eastAsia="zh-CN"/>
        </w:rPr>
        <w:t>6</w:t>
      </w:r>
      <w:r w:rsidRPr="00EE6457">
        <w:rPr>
          <w:sz w:val="22"/>
          <w:szCs w:val="22"/>
          <w:lang w:eastAsia="zh-CN"/>
        </w:rPr>
        <w:t xml:space="preserve"> Meeting, </w:t>
      </w:r>
      <w:r>
        <w:rPr>
          <w:sz w:val="22"/>
          <w:szCs w:val="22"/>
          <w:lang w:eastAsia="zh-CN"/>
        </w:rPr>
        <w:t>February</w:t>
      </w:r>
      <w:r w:rsidRPr="00EE6457">
        <w:rPr>
          <w:sz w:val="22"/>
          <w:szCs w:val="22"/>
          <w:lang w:eastAsia="zh-CN"/>
        </w:rPr>
        <w:t xml:space="preserve"> 202</w:t>
      </w:r>
      <w:bookmarkEnd w:id="9"/>
      <w:bookmarkEnd w:id="10"/>
      <w:bookmarkEnd w:id="11"/>
      <w:bookmarkEnd w:id="12"/>
      <w:bookmarkEnd w:id="13"/>
      <w:bookmarkEnd w:id="14"/>
      <w:bookmarkEnd w:id="15"/>
      <w:bookmarkEnd w:id="16"/>
      <w:bookmarkEnd w:id="17"/>
      <w:bookmarkEnd w:id="18"/>
      <w:bookmarkEnd w:id="19"/>
      <w:bookmarkEnd w:id="20"/>
      <w:bookmarkEnd w:id="21"/>
      <w:bookmarkEnd w:id="22"/>
      <w:r>
        <w:rPr>
          <w:sz w:val="22"/>
          <w:szCs w:val="22"/>
          <w:lang w:eastAsia="zh-CN"/>
        </w:rPr>
        <w:t>4</w:t>
      </w:r>
      <w:bookmarkEnd w:id="23"/>
    </w:p>
    <w:p w14:paraId="24AE6557" w14:textId="73C4B164" w:rsidR="007855B8" w:rsidRPr="00E77ED8" w:rsidRDefault="00022DB3" w:rsidP="007C3B4B">
      <w:pPr>
        <w:widowControl w:val="0"/>
        <w:numPr>
          <w:ilvl w:val="0"/>
          <w:numId w:val="4"/>
        </w:numPr>
        <w:overflowPunct/>
        <w:autoSpaceDE/>
        <w:adjustRightInd/>
        <w:spacing w:after="120"/>
        <w:jc w:val="both"/>
        <w:textAlignment w:val="auto"/>
        <w:rPr>
          <w:sz w:val="22"/>
          <w:szCs w:val="22"/>
          <w:lang w:eastAsia="zh-CN"/>
        </w:rPr>
      </w:pPr>
      <w:bookmarkStart w:id="24" w:name="_Ref160610974"/>
      <w:r w:rsidRPr="00E77ED8">
        <w:rPr>
          <w:sz w:val="22"/>
          <w:szCs w:val="22"/>
          <w:lang w:eastAsia="zh-CN"/>
        </w:rPr>
        <w:t>RP-234058, “New SID: Study on solutions for Ambient IoT (Internet of Things) in NR”, December 2023</w:t>
      </w:r>
      <w:bookmarkEnd w:id="24"/>
    </w:p>
    <w:p w14:paraId="0659269A" w14:textId="40112B8A" w:rsidR="00CC689E" w:rsidRPr="00E77ED8" w:rsidRDefault="00E77ED8" w:rsidP="00CC689E">
      <w:pPr>
        <w:widowControl w:val="0"/>
        <w:numPr>
          <w:ilvl w:val="0"/>
          <w:numId w:val="4"/>
        </w:numPr>
        <w:overflowPunct/>
        <w:autoSpaceDE/>
        <w:adjustRightInd/>
        <w:spacing w:after="120"/>
        <w:jc w:val="both"/>
        <w:textAlignment w:val="auto"/>
        <w:rPr>
          <w:sz w:val="22"/>
          <w:szCs w:val="22"/>
          <w:lang w:eastAsia="zh-CN"/>
        </w:rPr>
      </w:pPr>
      <w:bookmarkStart w:id="25" w:name="_Ref160718038"/>
      <w:r w:rsidRPr="00E77ED8">
        <w:rPr>
          <w:sz w:val="22"/>
          <w:szCs w:val="22"/>
          <w:lang w:eastAsia="zh-CN"/>
        </w:rPr>
        <w:lastRenderedPageBreak/>
        <w:t>R1-2402137</w:t>
      </w:r>
      <w:r w:rsidR="00CC689E" w:rsidRPr="00E77ED8">
        <w:rPr>
          <w:sz w:val="22"/>
          <w:szCs w:val="22"/>
          <w:lang w:eastAsia="zh-CN"/>
        </w:rPr>
        <w:t>, “</w:t>
      </w:r>
      <w:r w:rsidR="007664F4" w:rsidRPr="00E77ED8">
        <w:rPr>
          <w:sz w:val="22"/>
          <w:szCs w:val="22"/>
          <w:lang w:eastAsia="zh-CN"/>
        </w:rPr>
        <w:t>Discussions on deployment scenarios and evaluation assumptions for A-IoT</w:t>
      </w:r>
      <w:r w:rsidR="00CC689E" w:rsidRPr="00E77ED8">
        <w:rPr>
          <w:sz w:val="22"/>
          <w:szCs w:val="22"/>
          <w:lang w:eastAsia="zh-CN"/>
        </w:rPr>
        <w:t>”, Intel Corporation, April 2024</w:t>
      </w:r>
      <w:bookmarkEnd w:id="25"/>
    </w:p>
    <w:p w14:paraId="3CCDD099" w14:textId="136B0116" w:rsidR="00CC689E" w:rsidRPr="00E77ED8" w:rsidRDefault="00E77ED8" w:rsidP="00CC689E">
      <w:pPr>
        <w:widowControl w:val="0"/>
        <w:numPr>
          <w:ilvl w:val="0"/>
          <w:numId w:val="4"/>
        </w:numPr>
        <w:overflowPunct/>
        <w:autoSpaceDE/>
        <w:adjustRightInd/>
        <w:spacing w:after="120"/>
        <w:jc w:val="both"/>
        <w:textAlignment w:val="auto"/>
        <w:rPr>
          <w:sz w:val="22"/>
          <w:szCs w:val="22"/>
          <w:lang w:eastAsia="zh-CN"/>
        </w:rPr>
      </w:pPr>
      <w:bookmarkStart w:id="26" w:name="_Ref160718041"/>
      <w:r w:rsidRPr="00E77ED8">
        <w:rPr>
          <w:sz w:val="22"/>
          <w:szCs w:val="22"/>
          <w:lang w:eastAsia="zh-CN"/>
        </w:rPr>
        <w:t>R1-2402135</w:t>
      </w:r>
      <w:r w:rsidR="00CC689E" w:rsidRPr="00E77ED8">
        <w:rPr>
          <w:sz w:val="22"/>
          <w:szCs w:val="22"/>
          <w:lang w:eastAsia="zh-CN"/>
        </w:rPr>
        <w:t>, “</w:t>
      </w:r>
      <w:r w:rsidR="00932CA6" w:rsidRPr="00E77ED8">
        <w:rPr>
          <w:sz w:val="22"/>
          <w:szCs w:val="22"/>
          <w:lang w:eastAsia="zh-CN"/>
        </w:rPr>
        <w:t>Discussions on physical channel and signals for A-IoT</w:t>
      </w:r>
      <w:r w:rsidR="00CC689E" w:rsidRPr="00E77ED8">
        <w:rPr>
          <w:sz w:val="22"/>
          <w:szCs w:val="22"/>
          <w:lang w:eastAsia="zh-CN"/>
        </w:rPr>
        <w:t>”, Intel Corporation, April 2024</w:t>
      </w:r>
      <w:bookmarkEnd w:id="26"/>
    </w:p>
    <w:p w14:paraId="462D3C73" w14:textId="38CB646A" w:rsidR="00BA5FB4" w:rsidRPr="00E77ED8" w:rsidRDefault="00E77ED8" w:rsidP="007C3B4B">
      <w:pPr>
        <w:widowControl w:val="0"/>
        <w:numPr>
          <w:ilvl w:val="0"/>
          <w:numId w:val="4"/>
        </w:numPr>
        <w:overflowPunct/>
        <w:autoSpaceDE/>
        <w:adjustRightInd/>
        <w:spacing w:after="120"/>
        <w:jc w:val="both"/>
        <w:textAlignment w:val="auto"/>
        <w:rPr>
          <w:sz w:val="22"/>
          <w:szCs w:val="22"/>
          <w:lang w:eastAsia="zh-CN"/>
        </w:rPr>
      </w:pPr>
      <w:bookmarkStart w:id="27" w:name="_Ref160718043"/>
      <w:r w:rsidRPr="00E77ED8">
        <w:rPr>
          <w:sz w:val="22"/>
          <w:szCs w:val="22"/>
          <w:lang w:eastAsia="zh-CN"/>
        </w:rPr>
        <w:t>R1-2402136</w:t>
      </w:r>
      <w:r w:rsidR="00456C0E" w:rsidRPr="00E77ED8">
        <w:rPr>
          <w:sz w:val="22"/>
          <w:szCs w:val="22"/>
          <w:lang w:eastAsia="zh-CN"/>
        </w:rPr>
        <w:t>, “Discussions on waveform characteristics of carrier-wave for A-IoT”, Intel Corporation, April 2024</w:t>
      </w:r>
      <w:bookmarkEnd w:id="27"/>
      <w:r w:rsidR="00456C0E" w:rsidRPr="00E77ED8">
        <w:rPr>
          <w:sz w:val="22"/>
          <w:szCs w:val="22"/>
          <w:lang w:eastAsia="zh-CN"/>
        </w:rPr>
        <w:t xml:space="preserve"> </w:t>
      </w:r>
    </w:p>
    <w:sectPr w:rsidR="00BA5FB4" w:rsidRPr="00E77ED8" w:rsidSect="004E45A0">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95ED" w14:textId="77777777" w:rsidR="004E45A0" w:rsidRDefault="004E45A0">
      <w:r>
        <w:separator/>
      </w:r>
    </w:p>
  </w:endnote>
  <w:endnote w:type="continuationSeparator" w:id="0">
    <w:p w14:paraId="64C8E5D2" w14:textId="77777777" w:rsidR="004E45A0" w:rsidRDefault="004E45A0">
      <w:r>
        <w:continuationSeparator/>
      </w:r>
    </w:p>
  </w:endnote>
  <w:endnote w:type="continuationNotice" w:id="1">
    <w:p w14:paraId="5FD8EFFB" w14:textId="77777777" w:rsidR="004E45A0" w:rsidRDefault="004E4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DFEF5" w14:textId="77777777" w:rsidR="004E45A0" w:rsidRDefault="004E45A0">
      <w:r>
        <w:separator/>
      </w:r>
    </w:p>
  </w:footnote>
  <w:footnote w:type="continuationSeparator" w:id="0">
    <w:p w14:paraId="39A32C46" w14:textId="77777777" w:rsidR="004E45A0" w:rsidRDefault="004E45A0">
      <w:r>
        <w:continuationSeparator/>
      </w:r>
    </w:p>
  </w:footnote>
  <w:footnote w:type="continuationNotice" w:id="1">
    <w:p w14:paraId="762F2E92" w14:textId="77777777" w:rsidR="004E45A0" w:rsidRDefault="004E45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1"/>
  </w:num>
  <w:num w:numId="3" w16cid:durableId="981691288">
    <w:abstractNumId w:val="34"/>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5"/>
  </w:num>
  <w:num w:numId="6" w16cid:durableId="617571312">
    <w:abstractNumId w:val="18"/>
  </w:num>
  <w:num w:numId="7" w16cid:durableId="1940285386">
    <w:abstractNumId w:val="30"/>
  </w:num>
  <w:num w:numId="8" w16cid:durableId="1145004309">
    <w:abstractNumId w:val="22"/>
  </w:num>
  <w:num w:numId="9" w16cid:durableId="2014333185">
    <w:abstractNumId w:val="19"/>
  </w:num>
  <w:num w:numId="10" w16cid:durableId="1389113403">
    <w:abstractNumId w:val="20"/>
  </w:num>
  <w:num w:numId="11" w16cid:durableId="1243100815">
    <w:abstractNumId w:val="6"/>
  </w:num>
  <w:num w:numId="12" w16cid:durableId="1087649603">
    <w:abstractNumId w:val="5"/>
  </w:num>
  <w:num w:numId="13" w16cid:durableId="546572616">
    <w:abstractNumId w:val="9"/>
  </w:num>
  <w:num w:numId="14" w16cid:durableId="179861339">
    <w:abstractNumId w:val="12"/>
  </w:num>
  <w:num w:numId="15" w16cid:durableId="1907494271">
    <w:abstractNumId w:val="16"/>
  </w:num>
  <w:num w:numId="16" w16cid:durableId="1471437468">
    <w:abstractNumId w:val="15"/>
  </w:num>
  <w:num w:numId="17" w16cid:durableId="1058935190">
    <w:abstractNumId w:val="1"/>
  </w:num>
  <w:num w:numId="18" w16cid:durableId="361562516">
    <w:abstractNumId w:val="2"/>
  </w:num>
  <w:num w:numId="19" w16cid:durableId="137650010">
    <w:abstractNumId w:val="29"/>
  </w:num>
  <w:num w:numId="20" w16cid:durableId="832262740">
    <w:abstractNumId w:val="26"/>
  </w:num>
  <w:num w:numId="21" w16cid:durableId="1631397043">
    <w:abstractNumId w:val="17"/>
  </w:num>
  <w:num w:numId="22" w16cid:durableId="1064530498">
    <w:abstractNumId w:val="13"/>
  </w:num>
  <w:num w:numId="23" w16cid:durableId="1880780664">
    <w:abstractNumId w:val="11"/>
  </w:num>
  <w:num w:numId="24" w16cid:durableId="1866625995">
    <w:abstractNumId w:val="8"/>
  </w:num>
  <w:num w:numId="25" w16cid:durableId="48455177">
    <w:abstractNumId w:val="27"/>
  </w:num>
  <w:num w:numId="26" w16cid:durableId="816070144">
    <w:abstractNumId w:val="35"/>
  </w:num>
  <w:num w:numId="27" w16cid:durableId="1574043839">
    <w:abstractNumId w:val="31"/>
  </w:num>
  <w:num w:numId="28" w16cid:durableId="746071260">
    <w:abstractNumId w:val="14"/>
  </w:num>
  <w:num w:numId="29" w16cid:durableId="29114599">
    <w:abstractNumId w:val="23"/>
  </w:num>
  <w:num w:numId="30" w16cid:durableId="866720549">
    <w:abstractNumId w:val="33"/>
  </w:num>
  <w:num w:numId="31" w16cid:durableId="174996599">
    <w:abstractNumId w:val="3"/>
  </w:num>
  <w:num w:numId="32" w16cid:durableId="549390356">
    <w:abstractNumId w:val="28"/>
  </w:num>
  <w:num w:numId="33" w16cid:durableId="2040429435">
    <w:abstractNumId w:val="4"/>
  </w:num>
  <w:num w:numId="34" w16cid:durableId="1740781673">
    <w:abstractNumId w:val="24"/>
  </w:num>
  <w:num w:numId="35" w16cid:durableId="799108073">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2"/>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2E8"/>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BC0"/>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1"/>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87"/>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595"/>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ADC"/>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788"/>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043"/>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31"/>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31"/>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C37"/>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04B"/>
    <w:rsid w:val="0015725F"/>
    <w:rsid w:val="00157315"/>
    <w:rsid w:val="0015792C"/>
    <w:rsid w:val="001579CD"/>
    <w:rsid w:val="00157D69"/>
    <w:rsid w:val="0016019C"/>
    <w:rsid w:val="0016046F"/>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BE0"/>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A18"/>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381"/>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80"/>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379"/>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06"/>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46A"/>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8FD"/>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3D2"/>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D"/>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093"/>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BC1"/>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57D"/>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5E4"/>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8D7"/>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07"/>
    <w:rsid w:val="002F4E22"/>
    <w:rsid w:val="002F4FC5"/>
    <w:rsid w:val="002F509E"/>
    <w:rsid w:val="002F520A"/>
    <w:rsid w:val="002F52BE"/>
    <w:rsid w:val="002F5422"/>
    <w:rsid w:val="002F55FD"/>
    <w:rsid w:val="002F5634"/>
    <w:rsid w:val="002F5C91"/>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B15"/>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1D"/>
    <w:rsid w:val="00336599"/>
    <w:rsid w:val="0033675A"/>
    <w:rsid w:val="00336780"/>
    <w:rsid w:val="003367C5"/>
    <w:rsid w:val="003367FE"/>
    <w:rsid w:val="00336933"/>
    <w:rsid w:val="00336CDB"/>
    <w:rsid w:val="003370D3"/>
    <w:rsid w:val="00337156"/>
    <w:rsid w:val="00337350"/>
    <w:rsid w:val="003378EC"/>
    <w:rsid w:val="00337C71"/>
    <w:rsid w:val="00337D46"/>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353"/>
    <w:rsid w:val="00343713"/>
    <w:rsid w:val="00343752"/>
    <w:rsid w:val="00343969"/>
    <w:rsid w:val="00343C24"/>
    <w:rsid w:val="00343EC7"/>
    <w:rsid w:val="00344117"/>
    <w:rsid w:val="00344118"/>
    <w:rsid w:val="0034413D"/>
    <w:rsid w:val="0034414A"/>
    <w:rsid w:val="00344434"/>
    <w:rsid w:val="00344725"/>
    <w:rsid w:val="0034478C"/>
    <w:rsid w:val="00344973"/>
    <w:rsid w:val="00344A8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90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445"/>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86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31"/>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C55"/>
    <w:rsid w:val="003A4E82"/>
    <w:rsid w:val="003A4FCD"/>
    <w:rsid w:val="003A505B"/>
    <w:rsid w:val="003A506C"/>
    <w:rsid w:val="003A509E"/>
    <w:rsid w:val="003A5319"/>
    <w:rsid w:val="003A5340"/>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700"/>
    <w:rsid w:val="003E080B"/>
    <w:rsid w:val="003E089F"/>
    <w:rsid w:val="003E0ADB"/>
    <w:rsid w:val="003E0BDC"/>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E7FFC"/>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779"/>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492"/>
    <w:rsid w:val="00425710"/>
    <w:rsid w:val="0042579D"/>
    <w:rsid w:val="004258FC"/>
    <w:rsid w:val="00425954"/>
    <w:rsid w:val="00425C97"/>
    <w:rsid w:val="00425F71"/>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270"/>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0F6A"/>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BEB"/>
    <w:rsid w:val="00443C79"/>
    <w:rsid w:val="00444069"/>
    <w:rsid w:val="004442A7"/>
    <w:rsid w:val="0044432C"/>
    <w:rsid w:val="00444384"/>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A3B"/>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A0E"/>
    <w:rsid w:val="00455B4F"/>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0E"/>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135"/>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06"/>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5A0"/>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185"/>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CD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44F"/>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20"/>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AEA"/>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08"/>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ADC"/>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43C"/>
    <w:rsid w:val="005E66F1"/>
    <w:rsid w:val="005E6888"/>
    <w:rsid w:val="005E6AFB"/>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60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1"/>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ED1"/>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235"/>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631"/>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9AB"/>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1AB"/>
    <w:rsid w:val="006B0489"/>
    <w:rsid w:val="006B04C5"/>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A5B"/>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1"/>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496"/>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281"/>
    <w:rsid w:val="006F13CD"/>
    <w:rsid w:val="006F176F"/>
    <w:rsid w:val="006F1C0B"/>
    <w:rsid w:val="006F1D86"/>
    <w:rsid w:val="006F218B"/>
    <w:rsid w:val="006F22CB"/>
    <w:rsid w:val="006F253A"/>
    <w:rsid w:val="006F2710"/>
    <w:rsid w:val="006F2849"/>
    <w:rsid w:val="006F291E"/>
    <w:rsid w:val="006F2969"/>
    <w:rsid w:val="006F2A86"/>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22"/>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988"/>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5D4"/>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648"/>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F4"/>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3F5"/>
    <w:rsid w:val="007914D3"/>
    <w:rsid w:val="0079157A"/>
    <w:rsid w:val="007916D2"/>
    <w:rsid w:val="00791A6D"/>
    <w:rsid w:val="00791ADE"/>
    <w:rsid w:val="00791BEA"/>
    <w:rsid w:val="00791CC8"/>
    <w:rsid w:val="00791E62"/>
    <w:rsid w:val="00791E9D"/>
    <w:rsid w:val="00791F2C"/>
    <w:rsid w:val="00792032"/>
    <w:rsid w:val="0079217A"/>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44C"/>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53"/>
    <w:rsid w:val="007C6CF6"/>
    <w:rsid w:val="007C6D8A"/>
    <w:rsid w:val="007C6F4E"/>
    <w:rsid w:val="007C7304"/>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0E"/>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143"/>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0B"/>
    <w:rsid w:val="007F4D14"/>
    <w:rsid w:val="007F4D66"/>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DAA"/>
    <w:rsid w:val="00805E4C"/>
    <w:rsid w:val="00806058"/>
    <w:rsid w:val="00806199"/>
    <w:rsid w:val="008067E4"/>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BA"/>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79C"/>
    <w:rsid w:val="00854983"/>
    <w:rsid w:val="00854B60"/>
    <w:rsid w:val="008553C2"/>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B5"/>
    <w:rsid w:val="00856E4A"/>
    <w:rsid w:val="00856F5E"/>
    <w:rsid w:val="00856FF3"/>
    <w:rsid w:val="0085722A"/>
    <w:rsid w:val="0085738F"/>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C40"/>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36"/>
    <w:rsid w:val="00881F7D"/>
    <w:rsid w:val="0088261A"/>
    <w:rsid w:val="00882A40"/>
    <w:rsid w:val="00882BB1"/>
    <w:rsid w:val="00882C44"/>
    <w:rsid w:val="00882D39"/>
    <w:rsid w:val="00882ED6"/>
    <w:rsid w:val="00883004"/>
    <w:rsid w:val="00883148"/>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C26"/>
    <w:rsid w:val="008C7C77"/>
    <w:rsid w:val="008C7F77"/>
    <w:rsid w:val="008D02CB"/>
    <w:rsid w:val="008D0459"/>
    <w:rsid w:val="008D05D2"/>
    <w:rsid w:val="008D06B4"/>
    <w:rsid w:val="008D09D9"/>
    <w:rsid w:val="008D0A5C"/>
    <w:rsid w:val="008D0E14"/>
    <w:rsid w:val="008D1305"/>
    <w:rsid w:val="008D13DC"/>
    <w:rsid w:val="008D149D"/>
    <w:rsid w:val="008D187C"/>
    <w:rsid w:val="008D1BB5"/>
    <w:rsid w:val="008D1C69"/>
    <w:rsid w:val="008D1D05"/>
    <w:rsid w:val="008D1E23"/>
    <w:rsid w:val="008D1E74"/>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95"/>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6B"/>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6ED"/>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14"/>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2CA6"/>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49B"/>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37E40"/>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090"/>
    <w:rsid w:val="009502C3"/>
    <w:rsid w:val="009503BE"/>
    <w:rsid w:val="00950799"/>
    <w:rsid w:val="009507B5"/>
    <w:rsid w:val="00950819"/>
    <w:rsid w:val="0095092C"/>
    <w:rsid w:val="00950951"/>
    <w:rsid w:val="009509D7"/>
    <w:rsid w:val="00950B09"/>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1D"/>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7F6"/>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292"/>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5BA"/>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9F2"/>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18E"/>
    <w:rsid w:val="009B42DA"/>
    <w:rsid w:val="009B47CD"/>
    <w:rsid w:val="009B4821"/>
    <w:rsid w:val="009B4BED"/>
    <w:rsid w:val="009B4C24"/>
    <w:rsid w:val="009B5039"/>
    <w:rsid w:val="009B5240"/>
    <w:rsid w:val="009B5502"/>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7D8"/>
    <w:rsid w:val="009C08AD"/>
    <w:rsid w:val="009C0916"/>
    <w:rsid w:val="009C09D2"/>
    <w:rsid w:val="009C0A9F"/>
    <w:rsid w:val="009C0BC1"/>
    <w:rsid w:val="009C0D98"/>
    <w:rsid w:val="009C0DBE"/>
    <w:rsid w:val="009C0F0D"/>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7F2"/>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F"/>
    <w:rsid w:val="009F163C"/>
    <w:rsid w:val="009F187B"/>
    <w:rsid w:val="009F1933"/>
    <w:rsid w:val="009F1B37"/>
    <w:rsid w:val="009F1C85"/>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772"/>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CE2"/>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7F3"/>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58"/>
    <w:rsid w:val="00A36ADE"/>
    <w:rsid w:val="00A36DBF"/>
    <w:rsid w:val="00A36EF8"/>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4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08E"/>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2B"/>
    <w:rsid w:val="00A92A8E"/>
    <w:rsid w:val="00A92C00"/>
    <w:rsid w:val="00A92CDA"/>
    <w:rsid w:val="00A92CF8"/>
    <w:rsid w:val="00A92F82"/>
    <w:rsid w:val="00A930F9"/>
    <w:rsid w:val="00A93390"/>
    <w:rsid w:val="00A934FE"/>
    <w:rsid w:val="00A93711"/>
    <w:rsid w:val="00A93715"/>
    <w:rsid w:val="00A9386A"/>
    <w:rsid w:val="00A9386B"/>
    <w:rsid w:val="00A93994"/>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68"/>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74B"/>
    <w:rsid w:val="00AC789A"/>
    <w:rsid w:val="00AC78F7"/>
    <w:rsid w:val="00AC792B"/>
    <w:rsid w:val="00AC796A"/>
    <w:rsid w:val="00AC7A22"/>
    <w:rsid w:val="00AC7A60"/>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AA6"/>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813"/>
    <w:rsid w:val="00B2394A"/>
    <w:rsid w:val="00B239CC"/>
    <w:rsid w:val="00B23A36"/>
    <w:rsid w:val="00B23B1C"/>
    <w:rsid w:val="00B23B89"/>
    <w:rsid w:val="00B23C88"/>
    <w:rsid w:val="00B23DB1"/>
    <w:rsid w:val="00B23DDC"/>
    <w:rsid w:val="00B23E1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1A7"/>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31F"/>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3B5"/>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699"/>
    <w:rsid w:val="00B918DE"/>
    <w:rsid w:val="00B919CC"/>
    <w:rsid w:val="00B91AC0"/>
    <w:rsid w:val="00B91BEE"/>
    <w:rsid w:val="00B91C6F"/>
    <w:rsid w:val="00B91CD9"/>
    <w:rsid w:val="00B91E0F"/>
    <w:rsid w:val="00B91EBD"/>
    <w:rsid w:val="00B922DA"/>
    <w:rsid w:val="00B92308"/>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B4"/>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583"/>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764"/>
    <w:rsid w:val="00BB7D30"/>
    <w:rsid w:val="00BB7D4C"/>
    <w:rsid w:val="00BB7D79"/>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BFC"/>
    <w:rsid w:val="00BD0F18"/>
    <w:rsid w:val="00BD0FC4"/>
    <w:rsid w:val="00BD10EE"/>
    <w:rsid w:val="00BD1326"/>
    <w:rsid w:val="00BD140B"/>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10"/>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CD"/>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90C"/>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360"/>
    <w:rsid w:val="00C21B0E"/>
    <w:rsid w:val="00C21B1D"/>
    <w:rsid w:val="00C21EB6"/>
    <w:rsid w:val="00C22244"/>
    <w:rsid w:val="00C222CD"/>
    <w:rsid w:val="00C222CF"/>
    <w:rsid w:val="00C22747"/>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63F"/>
    <w:rsid w:val="00C546D8"/>
    <w:rsid w:val="00C5490D"/>
    <w:rsid w:val="00C54B09"/>
    <w:rsid w:val="00C54B97"/>
    <w:rsid w:val="00C54C38"/>
    <w:rsid w:val="00C54C62"/>
    <w:rsid w:val="00C54C7B"/>
    <w:rsid w:val="00C54D1F"/>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4EE"/>
    <w:rsid w:val="00CC6728"/>
    <w:rsid w:val="00CC6739"/>
    <w:rsid w:val="00CC689E"/>
    <w:rsid w:val="00CC6B0F"/>
    <w:rsid w:val="00CC6BAB"/>
    <w:rsid w:val="00CC6C99"/>
    <w:rsid w:val="00CC6D4E"/>
    <w:rsid w:val="00CC6D8B"/>
    <w:rsid w:val="00CC6F36"/>
    <w:rsid w:val="00CC6F5D"/>
    <w:rsid w:val="00CC6FE1"/>
    <w:rsid w:val="00CC7163"/>
    <w:rsid w:val="00CC728B"/>
    <w:rsid w:val="00CC7356"/>
    <w:rsid w:val="00CC739C"/>
    <w:rsid w:val="00CC74D5"/>
    <w:rsid w:val="00CC7872"/>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483"/>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7FA"/>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4A"/>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FF"/>
    <w:rsid w:val="00D35089"/>
    <w:rsid w:val="00D350C0"/>
    <w:rsid w:val="00D35102"/>
    <w:rsid w:val="00D353FF"/>
    <w:rsid w:val="00D3557C"/>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84C"/>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0D3"/>
    <w:rsid w:val="00D87154"/>
    <w:rsid w:val="00D87643"/>
    <w:rsid w:val="00D87673"/>
    <w:rsid w:val="00D8778A"/>
    <w:rsid w:val="00D8780C"/>
    <w:rsid w:val="00D879C8"/>
    <w:rsid w:val="00D87DA3"/>
    <w:rsid w:val="00D9014A"/>
    <w:rsid w:val="00D90343"/>
    <w:rsid w:val="00D90449"/>
    <w:rsid w:val="00D909E0"/>
    <w:rsid w:val="00D90A50"/>
    <w:rsid w:val="00D90C95"/>
    <w:rsid w:val="00D90CBF"/>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00E"/>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E7D5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7B3"/>
    <w:rsid w:val="00E05A43"/>
    <w:rsid w:val="00E05B03"/>
    <w:rsid w:val="00E064F9"/>
    <w:rsid w:val="00E066DB"/>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1A1"/>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431"/>
    <w:rsid w:val="00E2144A"/>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A5"/>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DF"/>
    <w:rsid w:val="00E629BC"/>
    <w:rsid w:val="00E629F9"/>
    <w:rsid w:val="00E62AF2"/>
    <w:rsid w:val="00E62D18"/>
    <w:rsid w:val="00E630F7"/>
    <w:rsid w:val="00E63563"/>
    <w:rsid w:val="00E6398C"/>
    <w:rsid w:val="00E63993"/>
    <w:rsid w:val="00E63A6B"/>
    <w:rsid w:val="00E63E74"/>
    <w:rsid w:val="00E64054"/>
    <w:rsid w:val="00E6412A"/>
    <w:rsid w:val="00E64286"/>
    <w:rsid w:val="00E6439F"/>
    <w:rsid w:val="00E64763"/>
    <w:rsid w:val="00E647A4"/>
    <w:rsid w:val="00E64D0C"/>
    <w:rsid w:val="00E65330"/>
    <w:rsid w:val="00E65544"/>
    <w:rsid w:val="00E65635"/>
    <w:rsid w:val="00E65686"/>
    <w:rsid w:val="00E65930"/>
    <w:rsid w:val="00E65E6B"/>
    <w:rsid w:val="00E660EF"/>
    <w:rsid w:val="00E66108"/>
    <w:rsid w:val="00E66262"/>
    <w:rsid w:val="00E6640D"/>
    <w:rsid w:val="00E6682F"/>
    <w:rsid w:val="00E668E7"/>
    <w:rsid w:val="00E66E59"/>
    <w:rsid w:val="00E66F25"/>
    <w:rsid w:val="00E67078"/>
    <w:rsid w:val="00E67309"/>
    <w:rsid w:val="00E676AA"/>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77ED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3A"/>
    <w:rsid w:val="00ED04CE"/>
    <w:rsid w:val="00ED0699"/>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6D3"/>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04"/>
    <w:rsid w:val="00EE18BB"/>
    <w:rsid w:val="00EE1923"/>
    <w:rsid w:val="00EE1ADA"/>
    <w:rsid w:val="00EE1BBF"/>
    <w:rsid w:val="00EE1CDA"/>
    <w:rsid w:val="00EE1D5D"/>
    <w:rsid w:val="00EE1F60"/>
    <w:rsid w:val="00EE2328"/>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57"/>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027"/>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2FF4"/>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C71"/>
    <w:rsid w:val="00F36D41"/>
    <w:rsid w:val="00F36EA8"/>
    <w:rsid w:val="00F36F00"/>
    <w:rsid w:val="00F36F29"/>
    <w:rsid w:val="00F37098"/>
    <w:rsid w:val="00F370CB"/>
    <w:rsid w:val="00F372D1"/>
    <w:rsid w:val="00F372E9"/>
    <w:rsid w:val="00F37300"/>
    <w:rsid w:val="00F374AD"/>
    <w:rsid w:val="00F377A2"/>
    <w:rsid w:val="00F378E0"/>
    <w:rsid w:val="00F37922"/>
    <w:rsid w:val="00F3793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9EC"/>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0DDC"/>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0EB7"/>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8FC"/>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6A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11"/>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1"/>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74"/>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14758</TotalTime>
  <Pages>10</Pages>
  <Words>3609</Words>
  <Characters>20574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24135</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4869</cp:revision>
  <cp:lastPrinted>2011-11-10T14:49:00Z</cp:lastPrinted>
  <dcterms:created xsi:type="dcterms:W3CDTF">2020-08-06T02:35:00Z</dcterms:created>
  <dcterms:modified xsi:type="dcterms:W3CDTF">2024-04-04T17:21:00Z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